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Garamond" w:cs="Garamond" w:hAnsi="Garamond" w:eastAsia="Garamond"/>
          <w:b w:val="1"/>
          <w:bCs w:val="1"/>
          <w:sz w:val="28"/>
          <w:szCs w:val="28"/>
        </w:rPr>
      </w:pPr>
      <w:r>
        <w:rPr>
          <w:rFonts w:ascii="Garamond" w:hAnsi="Garamond"/>
          <w:b w:val="1"/>
          <w:bCs w:val="1"/>
          <w:sz w:val="28"/>
          <w:szCs w:val="28"/>
          <w:rtl w:val="0"/>
          <w:lang w:val="en-US"/>
        </w:rPr>
        <w:t>X-ray induced synthesis of novel optical materials at extreme conditions</w:t>
      </w:r>
    </w:p>
    <w:p>
      <w:pPr>
        <w:pStyle w:val="Body"/>
        <w:jc w:val="center"/>
        <w:rPr>
          <w:rFonts w:ascii="Garamond" w:cs="Garamond" w:hAnsi="Garamond" w:eastAsia="Garamond"/>
          <w:sz w:val="22"/>
          <w:szCs w:val="22"/>
        </w:rPr>
      </w:pPr>
    </w:p>
    <w:p>
      <w:pPr>
        <w:pStyle w:val="Body"/>
        <w:jc w:val="center"/>
        <w:rPr>
          <w:rFonts w:ascii="Garamond" w:cs="Garamond" w:hAnsi="Garamond" w:eastAsia="Garamond"/>
          <w:sz w:val="16"/>
          <w:szCs w:val="16"/>
        </w:rPr>
      </w:pPr>
      <w:r>
        <w:rPr>
          <w:rFonts w:ascii="Garamond" w:hAnsi="Garamond"/>
          <w:sz w:val="22"/>
          <w:szCs w:val="22"/>
          <w:u w:val="single"/>
          <w:rtl w:val="0"/>
        </w:rPr>
        <w:t xml:space="preserve">M. </w:t>
      </w:r>
      <w:r>
        <w:rPr>
          <w:rFonts w:ascii="Garamond" w:hAnsi="Garamond"/>
          <w:sz w:val="22"/>
          <w:szCs w:val="22"/>
          <w:u w:val="single"/>
          <w:rtl w:val="0"/>
        </w:rPr>
        <w:t>Pravica</w:t>
      </w:r>
      <w:r>
        <w:rPr>
          <w:rFonts w:ascii="Garamond" w:hAnsi="Garamond"/>
          <w:sz w:val="22"/>
          <w:szCs w:val="22"/>
          <w:vertAlign w:val="superscript"/>
          <w:rtl w:val="0"/>
        </w:rPr>
        <w:t>1</w:t>
      </w:r>
      <w:r>
        <w:rPr>
          <w:rFonts w:ascii="Garamond" w:hAnsi="Garamond"/>
          <w:sz w:val="22"/>
          <w:szCs w:val="22"/>
          <w:rtl w:val="0"/>
          <w:lang w:val="en-US"/>
        </w:rPr>
        <w:t xml:space="preserve">, </w:t>
      </w:r>
      <w:r>
        <w:rPr>
          <w:rFonts w:ascii="Garamond" w:hAnsi="Garamond"/>
          <w:sz w:val="22"/>
          <w:szCs w:val="22"/>
          <w:rtl w:val="0"/>
        </w:rPr>
        <w:t>M</w:t>
      </w:r>
      <w:r>
        <w:rPr>
          <w:rFonts w:ascii="Garamond" w:hAnsi="Garamond"/>
          <w:sz w:val="22"/>
          <w:szCs w:val="22"/>
          <w:rtl w:val="0"/>
          <w:lang w:val="en-US"/>
        </w:rPr>
        <w:t>.D</w:t>
      </w:r>
      <w:r>
        <w:rPr>
          <w:rFonts w:ascii="Garamond" w:hAnsi="Garamond"/>
          <w:sz w:val="22"/>
          <w:szCs w:val="22"/>
          <w:rtl w:val="0"/>
        </w:rPr>
        <w:t>. Rabasovic</w:t>
      </w:r>
      <w:r>
        <w:rPr>
          <w:rFonts w:ascii="Garamond" w:hAnsi="Garamond"/>
          <w:sz w:val="22"/>
          <w:szCs w:val="22"/>
          <w:vertAlign w:val="superscript"/>
          <w:rtl w:val="0"/>
        </w:rPr>
        <w:t>2</w:t>
      </w:r>
      <w:r>
        <w:rPr>
          <w:rFonts w:ascii="Garamond" w:hAnsi="Garamond"/>
          <w:sz w:val="22"/>
          <w:szCs w:val="22"/>
          <w:rtl w:val="0"/>
        </w:rPr>
        <w:t xml:space="preserve"> </w:t>
      </w:r>
      <w:r>
        <w:rPr>
          <w:rFonts w:ascii="Garamond" w:hAnsi="Garamond"/>
          <w:sz w:val="16"/>
          <w:szCs w:val="16"/>
          <w:rtl w:val="0"/>
        </w:rPr>
        <w:t xml:space="preserve"> </w:t>
      </w:r>
      <w:r>
        <w:rPr>
          <w:rFonts w:ascii="Garamond" w:hAnsi="Garamond"/>
          <w:sz w:val="22"/>
          <w:szCs w:val="22"/>
          <w:rtl w:val="0"/>
        </w:rPr>
        <w:t xml:space="preserve"> A.</w:t>
      </w:r>
      <w:r>
        <w:rPr>
          <w:rFonts w:ascii="Garamond" w:hAnsi="Garamond"/>
          <w:sz w:val="22"/>
          <w:szCs w:val="22"/>
          <w:rtl w:val="0"/>
          <w:lang w:val="en-US"/>
        </w:rPr>
        <w:t>J.</w:t>
      </w:r>
      <w:r>
        <w:rPr>
          <w:rFonts w:ascii="Garamond" w:hAnsi="Garamond"/>
          <w:sz w:val="22"/>
          <w:szCs w:val="22"/>
          <w:rtl w:val="0"/>
        </w:rPr>
        <w:t xml:space="preserve"> Krmpot</w:t>
      </w:r>
      <w:r>
        <w:rPr>
          <w:rFonts w:ascii="Garamond" w:hAnsi="Garamond"/>
          <w:sz w:val="22"/>
          <w:szCs w:val="22"/>
          <w:vertAlign w:val="superscript"/>
          <w:rtl w:val="0"/>
        </w:rPr>
        <w:t>2</w:t>
      </w:r>
      <w:r>
        <w:rPr>
          <w:rFonts w:ascii="Garamond" w:hAnsi="Garamond"/>
          <w:sz w:val="22"/>
          <w:szCs w:val="22"/>
          <w:rtl w:val="0"/>
        </w:rPr>
        <w:t>,</w:t>
      </w:r>
      <w:r>
        <w:rPr>
          <w:rtl w:val="0"/>
        </w:rPr>
        <w:t xml:space="preserve"> </w:t>
      </w:r>
      <w:r>
        <w:rPr>
          <w:rFonts w:ascii="Garamond" w:hAnsi="Garamond"/>
          <w:sz w:val="22"/>
          <w:szCs w:val="22"/>
          <w:rtl w:val="0"/>
        </w:rPr>
        <w:t>M. Nikolic</w:t>
      </w:r>
      <w:r>
        <w:rPr>
          <w:rFonts w:ascii="Garamond" w:hAnsi="Garamond"/>
          <w:sz w:val="22"/>
          <w:szCs w:val="22"/>
          <w:vertAlign w:val="superscript"/>
          <w:rtl w:val="0"/>
        </w:rPr>
        <w:t>2</w:t>
      </w:r>
      <w:r>
        <w:rPr>
          <w:rFonts w:ascii="Garamond" w:hAnsi="Garamond"/>
          <w:sz w:val="22"/>
          <w:szCs w:val="22"/>
          <w:rtl w:val="0"/>
        </w:rPr>
        <w:t xml:space="preserve">, </w:t>
      </w:r>
      <w:r>
        <w:rPr>
          <w:rFonts w:ascii="Garamond" w:hAnsi="Garamond"/>
          <w:sz w:val="22"/>
          <w:szCs w:val="22"/>
          <w:rtl w:val="0"/>
        </w:rPr>
        <w:t>E. Evlyukhin</w:t>
      </w:r>
      <w:r>
        <w:rPr>
          <w:rFonts w:ascii="Garamond" w:hAnsi="Garamond"/>
          <w:sz w:val="22"/>
          <w:szCs w:val="22"/>
          <w:vertAlign w:val="superscript"/>
          <w:rtl w:val="0"/>
        </w:rPr>
        <w:t>1</w:t>
      </w:r>
      <w:r>
        <w:rPr>
          <w:rFonts w:ascii="Garamond" w:hAnsi="Garamond"/>
          <w:sz w:val="22"/>
          <w:szCs w:val="22"/>
          <w:vertAlign w:val="superscript"/>
          <w:rtl w:val="0"/>
          <w:lang w:val="en-US"/>
        </w:rPr>
        <w:t xml:space="preserve">, </w:t>
      </w:r>
      <w:r>
        <w:rPr>
          <w:rFonts w:ascii="Garamond" w:hAnsi="Garamond"/>
          <w:sz w:val="22"/>
          <w:szCs w:val="22"/>
          <w:rtl w:val="0"/>
          <w:lang w:val="it-IT"/>
        </w:rPr>
        <w:t>B. Harris</w:t>
      </w:r>
      <w:r>
        <w:rPr>
          <w:rFonts w:ascii="Garamond" w:hAnsi="Garamond"/>
          <w:sz w:val="22"/>
          <w:szCs w:val="22"/>
          <w:vertAlign w:val="superscript"/>
          <w:rtl w:val="0"/>
        </w:rPr>
        <w:t>1</w:t>
      </w:r>
      <w:r>
        <w:rPr>
          <w:rFonts w:ascii="Garamond" w:hAnsi="Garamond"/>
          <w:sz w:val="16"/>
          <w:szCs w:val="16"/>
          <w:rtl w:val="0"/>
        </w:rPr>
        <w:t xml:space="preserve"> </w:t>
      </w:r>
      <w:r>
        <w:rPr>
          <w:rFonts w:ascii="Garamond" w:hAnsi="Garamond"/>
          <w:sz w:val="22"/>
          <w:szCs w:val="22"/>
          <w:rtl w:val="0"/>
        </w:rPr>
        <w:t>and</w:t>
      </w:r>
      <w:r>
        <w:rPr>
          <w:rFonts w:ascii="Garamond" w:hAnsi="Garamond"/>
          <w:sz w:val="16"/>
          <w:szCs w:val="16"/>
          <w:rtl w:val="0"/>
        </w:rPr>
        <w:t xml:space="preserve"> </w:t>
      </w:r>
      <w:r>
        <w:rPr>
          <w:rFonts w:ascii="Garamond" w:hAnsi="Garamond"/>
          <w:sz w:val="22"/>
          <w:szCs w:val="22"/>
          <w:rtl w:val="0"/>
          <w:lang w:val="it-IT"/>
        </w:rPr>
        <w:t>P. Cifligu</w:t>
      </w:r>
      <w:r>
        <w:rPr>
          <w:rFonts w:ascii="Garamond" w:hAnsi="Garamond"/>
          <w:sz w:val="22"/>
          <w:szCs w:val="22"/>
          <w:vertAlign w:val="superscript"/>
          <w:rtl w:val="0"/>
        </w:rPr>
        <w:t>1</w:t>
      </w:r>
    </w:p>
    <w:p>
      <w:pPr>
        <w:pStyle w:val="Body"/>
        <w:jc w:val="center"/>
        <w:rPr>
          <w:rFonts w:ascii="Garamond" w:cs="Garamond" w:hAnsi="Garamond" w:eastAsia="Garamond"/>
          <w:i w:val="1"/>
          <w:iCs w:val="1"/>
          <w:sz w:val="20"/>
          <w:szCs w:val="20"/>
        </w:rPr>
      </w:pPr>
      <w:r>
        <w:rPr>
          <w:rFonts w:ascii="Garamond" w:hAnsi="Garamond"/>
          <w:sz w:val="20"/>
          <w:szCs w:val="20"/>
          <w:vertAlign w:val="superscript"/>
          <w:rtl w:val="0"/>
        </w:rPr>
        <w:t>1</w:t>
      </w:r>
      <w:r>
        <w:rPr>
          <w:rFonts w:ascii="Garamond" w:hAnsi="Garamond"/>
          <w:i w:val="1"/>
          <w:iCs w:val="1"/>
          <w:sz w:val="20"/>
          <w:szCs w:val="20"/>
          <w:rtl w:val="0"/>
          <w:lang w:val="en-US"/>
        </w:rPr>
        <w:t>Department of Physics and Astronomy, University of Nevada, Las Vegas, USA</w:t>
      </w:r>
    </w:p>
    <w:p>
      <w:pPr>
        <w:pStyle w:val="Body"/>
        <w:jc w:val="center"/>
        <w:rPr>
          <w:rFonts w:ascii="Garamond" w:cs="Garamond" w:hAnsi="Garamond" w:eastAsia="Garamond"/>
          <w:i w:val="1"/>
          <w:iCs w:val="1"/>
          <w:sz w:val="20"/>
          <w:szCs w:val="20"/>
        </w:rPr>
      </w:pPr>
      <w:r>
        <w:rPr>
          <w:rFonts w:ascii="Garamond" w:hAnsi="Garamond"/>
          <w:sz w:val="20"/>
          <w:szCs w:val="20"/>
          <w:vertAlign w:val="superscript"/>
          <w:rtl w:val="0"/>
        </w:rPr>
        <w:t>2</w:t>
      </w:r>
      <w:r>
        <w:rPr>
          <w:rFonts w:ascii="Garamond" w:hAnsi="Garamond"/>
          <w:i w:val="1"/>
          <w:iCs w:val="1"/>
          <w:sz w:val="20"/>
          <w:szCs w:val="20"/>
          <w:rtl w:val="0"/>
          <w:lang w:val="en-US"/>
        </w:rPr>
        <w:t xml:space="preserve"> Institute of Physics, Belgrade, Serbia</w:t>
      </w:r>
    </w:p>
    <w:p>
      <w:pPr>
        <w:pStyle w:val="Body"/>
        <w:jc w:val="center"/>
        <w:rPr>
          <w:rFonts w:ascii="Garamond" w:cs="Garamond" w:hAnsi="Garamond" w:eastAsia="Garamond"/>
          <w:sz w:val="20"/>
          <w:szCs w:val="20"/>
        </w:rPr>
      </w:pPr>
      <w:r>
        <w:rPr>
          <w:rFonts w:ascii="Garamond" w:hAnsi="Garamond"/>
          <w:sz w:val="20"/>
          <w:szCs w:val="20"/>
          <w:rtl w:val="0"/>
        </w:rPr>
        <w:t xml:space="preserve">e-mail:pravica@physics.unlv.edu </w:t>
      </w:r>
    </w:p>
    <w:p>
      <w:pPr>
        <w:pStyle w:val="Body"/>
        <w:ind w:firstLine="284"/>
        <w:jc w:val="both"/>
        <w:rPr>
          <w:rFonts w:ascii="Garamond" w:cs="Garamond" w:hAnsi="Garamond" w:eastAsia="Garamond"/>
          <w:sz w:val="20"/>
          <w:szCs w:val="20"/>
        </w:rPr>
      </w:pPr>
    </w:p>
    <w:p>
      <w:pPr>
        <w:pStyle w:val="Body"/>
        <w:jc w:val="both"/>
        <w:rPr>
          <w:rFonts w:ascii="Garamond" w:cs="Garamond" w:hAnsi="Garamond" w:eastAsia="Garamond"/>
          <w:sz w:val="22"/>
          <w:szCs w:val="22"/>
        </w:rPr>
      </w:pPr>
    </w:p>
    <w:p>
      <w:pPr>
        <w:pStyle w:val="Body"/>
        <w:jc w:val="both"/>
        <w:rPr>
          <w:rFonts w:ascii="Garamond" w:cs="Garamond" w:hAnsi="Garamond" w:eastAsia="Garamond"/>
          <w:sz w:val="22"/>
          <w:szCs w:val="22"/>
        </w:rPr>
      </w:pPr>
      <w:r>
        <w:rPr>
          <w:rFonts w:ascii="Garamond" w:hAnsi="Garamond"/>
          <w:sz w:val="22"/>
          <w:szCs w:val="22"/>
          <w:rtl w:val="0"/>
          <w:lang w:val="en-US"/>
        </w:rPr>
        <w:t>We have demonstrated that highly ionizing, highly penetrating, and highly focused synchrotron hard x-rays (&gt;7keV) can synthesize novel materials</w:t>
      </w:r>
      <w:r>
        <w:rPr>
          <w:rFonts w:ascii="Garamond" w:hAnsi="Garamond"/>
          <w:sz w:val="22"/>
          <w:szCs w:val="22"/>
          <w:vertAlign w:val="superscript"/>
          <w:rtl w:val="0"/>
        </w:rPr>
        <w:t>1-2</w:t>
      </w:r>
      <w:r>
        <w:rPr>
          <w:rFonts w:ascii="Garamond" w:hAnsi="Garamond"/>
          <w:sz w:val="22"/>
          <w:szCs w:val="22"/>
          <w:rtl w:val="0"/>
          <w:lang w:val="en-US"/>
        </w:rPr>
        <w:t xml:space="preserve"> and novel structures of materials</w:t>
      </w:r>
      <w:r>
        <w:rPr>
          <w:rFonts w:ascii="Garamond" w:hAnsi="Garamond"/>
          <w:sz w:val="22"/>
          <w:szCs w:val="22"/>
          <w:vertAlign w:val="superscript"/>
          <w:rtl w:val="0"/>
        </w:rPr>
        <w:t>3</w:t>
      </w:r>
      <w:r>
        <w:rPr>
          <w:rFonts w:ascii="Garamond" w:hAnsi="Garamond"/>
          <w:sz w:val="22"/>
          <w:szCs w:val="22"/>
          <w:rtl w:val="0"/>
          <w:lang w:val="it-IT"/>
        </w:rPr>
        <w:t xml:space="preserve"> via</w:t>
      </w:r>
      <w:r>
        <w:rPr>
          <w:rFonts w:ascii="Garamond" w:hAnsi="Garamond"/>
          <w:i w:val="1"/>
          <w:iCs w:val="1"/>
          <w:sz w:val="22"/>
          <w:szCs w:val="22"/>
          <w:rtl w:val="0"/>
          <w:lang w:val="en-US"/>
        </w:rPr>
        <w:t xml:space="preserve"> useful hard x-ray photochemistry</w:t>
      </w:r>
      <w:r>
        <w:rPr>
          <w:rFonts w:ascii="Garamond" w:hAnsi="Garamond"/>
          <w:sz w:val="22"/>
          <w:szCs w:val="22"/>
          <w:rtl w:val="0"/>
          <w:lang w:val="en-US"/>
        </w:rPr>
        <w:t>.  We have also observed that some of these novel materials may have optical and electrical utility as wide bandgap material.</w:t>
      </w:r>
      <w:r>
        <w:rPr>
          <w:rFonts w:ascii="Garamond" w:hAnsi="Garamond"/>
          <w:sz w:val="22"/>
          <w:szCs w:val="22"/>
          <w:vertAlign w:val="superscript"/>
          <w:rtl w:val="0"/>
        </w:rPr>
        <w:t>4</w:t>
      </w:r>
      <w:r>
        <w:rPr>
          <w:rFonts w:ascii="Garamond" w:hAnsi="Garamond"/>
          <w:sz w:val="22"/>
          <w:szCs w:val="22"/>
          <w:rtl w:val="0"/>
          <w:lang w:val="en-US"/>
        </w:rPr>
        <w:t xml:space="preserve">  This material is a variant of polymeric CO which we call </w:t>
      </w:r>
      <w:r>
        <w:rPr>
          <w:rFonts w:ascii="Garamond" w:hAnsi="Garamond" w:hint="default"/>
          <w:sz w:val="22"/>
          <w:szCs w:val="22"/>
          <w:rtl w:val="0"/>
          <w:lang w:val="en-US"/>
        </w:rPr>
        <w:t>“</w:t>
      </w:r>
      <w:r>
        <w:rPr>
          <w:rFonts w:ascii="Garamond" w:hAnsi="Garamond"/>
          <w:sz w:val="22"/>
          <w:szCs w:val="22"/>
          <w:rtl w:val="0"/>
          <w:lang w:val="en-US"/>
        </w:rPr>
        <w:t>doped poly-CO</w:t>
      </w:r>
      <w:r>
        <w:rPr>
          <w:rFonts w:ascii="Garamond" w:hAnsi="Garamond" w:hint="default"/>
          <w:sz w:val="22"/>
          <w:szCs w:val="22"/>
          <w:rtl w:val="0"/>
          <w:lang w:val="en-US"/>
        </w:rPr>
        <w:t xml:space="preserve">” </w:t>
      </w:r>
      <w:r>
        <w:rPr>
          <w:rFonts w:ascii="Garamond" w:hAnsi="Garamond"/>
          <w:sz w:val="22"/>
          <w:szCs w:val="22"/>
          <w:rtl w:val="0"/>
          <w:lang w:val="en-US"/>
        </w:rPr>
        <w:t>that was produced by irradiating a relatively stable material (strontium oxalate powder) with synchrotron-produced hard x-rays (&gt;7 keV) at ambient and high pressures generated by a diamond anvil cell (DAC) and a Paris Edi</w:t>
      </w:r>
      <w:r>
        <w:rPr>
          <w:rFonts w:ascii="Garamond" w:hAnsi="Garamond"/>
          <w:sz w:val="22"/>
          <w:szCs w:val="22"/>
          <w:rtl w:val="0"/>
          <w:lang w:val="en-US"/>
        </w:rPr>
        <w:t>n</w:t>
      </w:r>
      <w:r>
        <w:rPr>
          <w:rFonts w:ascii="Garamond" w:hAnsi="Garamond"/>
          <w:sz w:val="22"/>
          <w:szCs w:val="22"/>
          <w:rtl w:val="0"/>
          <w:lang w:val="en-US"/>
        </w:rPr>
        <w:t>burgh Cell (PEC).  We suspect that the sequence of x-ray photochemical reactions that produced the novel material</w:t>
      </w:r>
      <w:r>
        <w:rPr>
          <w:rFonts w:ascii="Garamond" w:hAnsi="Garamond"/>
          <w:sz w:val="22"/>
          <w:szCs w:val="22"/>
          <w:rtl w:val="0"/>
          <w:lang w:val="en-US"/>
        </w:rPr>
        <w:t xml:space="preserve"> is as follows</w:t>
      </w:r>
      <w:r>
        <w:rPr>
          <w:rFonts w:ascii="Garamond" w:hAnsi="Garamond"/>
          <w:sz w:val="22"/>
          <w:szCs w:val="22"/>
          <w:rtl w:val="0"/>
        </w:rPr>
        <w:t xml:space="preserve">: </w:t>
      </w:r>
    </w:p>
    <w:p>
      <w:pPr>
        <w:pStyle w:val="Body"/>
        <w:jc w:val="center"/>
        <w:rPr>
          <w:rFonts w:ascii="Garamond" w:cs="Garamond" w:hAnsi="Garamond" w:eastAsia="Garamond"/>
          <w:color w:val="000000"/>
          <w:sz w:val="22"/>
          <w:szCs w:val="22"/>
        </w:rPr>
      </w:pPr>
      <w:r>
        <w:rPr>
          <w:rFonts w:ascii="Garamond" w:hAnsi="Garamond"/>
          <w:sz w:val="22"/>
          <w:szCs w:val="22"/>
          <w:rtl w:val="0"/>
        </w:rPr>
        <w:t>SrC</w:t>
      </w:r>
      <w:r>
        <w:rPr>
          <w:rFonts w:ascii="Garamond" w:hAnsi="Garamond"/>
          <w:sz w:val="22"/>
          <w:szCs w:val="22"/>
          <w:vertAlign w:val="subscript"/>
          <w:rtl w:val="0"/>
        </w:rPr>
        <w:t>2</w:t>
      </w:r>
      <w:r>
        <w:rPr>
          <w:rFonts w:ascii="Garamond" w:hAnsi="Garamond"/>
          <w:sz w:val="22"/>
          <w:szCs w:val="22"/>
          <w:rtl w:val="0"/>
        </w:rPr>
        <w:t>O</w:t>
      </w:r>
      <w:r>
        <w:rPr>
          <w:rFonts w:ascii="Garamond" w:hAnsi="Garamond"/>
          <w:sz w:val="22"/>
          <w:szCs w:val="22"/>
          <w:vertAlign w:val="subscript"/>
          <w:rtl w:val="0"/>
        </w:rPr>
        <w:t>4</w:t>
      </w:r>
      <w:r>
        <w:rPr>
          <w:rFonts w:ascii="Garamond" w:hAnsi="Garamond"/>
          <w:sz w:val="22"/>
          <w:szCs w:val="22"/>
          <w:rtl w:val="0"/>
        </w:rPr>
        <w:t xml:space="preserve">  </w:t>
      </w:r>
      <m:oMath>
        <m:limUpp>
          <m:e>
            <m:r>
              <w:rPr xmlns:w="http://schemas.openxmlformats.org/wordprocessingml/2006/main">
                <w:rFonts w:ascii="Cambria Math" w:hAnsi="Cambria Math"/>
                <w:i/>
                <w:color w:val="000000"/>
                <w:sz w:val="22"/>
                <w:szCs w:val="22"/>
              </w:rPr>
              <m:t>→</m:t>
            </m:r>
          </m:e>
          <m:lim>
            <m:r>
              <w:rPr xmlns:w="http://schemas.openxmlformats.org/wordprocessingml/2006/main">
                <w:rFonts w:ascii="Cambria Math" w:hAnsi="Cambria Math"/>
                <w:i/>
                <w:color w:val="000000"/>
                <w:sz w:val="22"/>
                <w:szCs w:val="22"/>
              </w:rPr>
              <m:t>h</m:t>
            </m:r>
            <m:r>
              <w:rPr xmlns:w="http://schemas.openxmlformats.org/wordprocessingml/2006/main">
                <w:rFonts w:ascii="Cambria Math" w:hAnsi="Cambria Math"/>
                <w:i/>
                <w:color w:val="000000"/>
                <w:sz w:val="22"/>
                <w:szCs w:val="22"/>
              </w:rPr>
              <m:t>ν</m:t>
            </m:r>
          </m:lim>
        </m:limUpp>
        <m:r>
          <w:rPr xmlns:w="http://schemas.openxmlformats.org/wordprocessingml/2006/main">
            <w:rFonts w:ascii="Cambria Math" w:hAnsi="Cambria Math"/>
            <w:i/>
            <w:color w:val="000000"/>
            <w:sz w:val="22"/>
            <w:szCs w:val="22"/>
          </w:rPr>
          <m:t/>
        </m:r>
        <m:r>
          <w:rPr xmlns:w="http://schemas.openxmlformats.org/wordprocessingml/2006/main">
            <w:rFonts w:ascii="Cambria Math" w:hAnsi="Cambria Math"/>
            <w:i/>
            <w:color w:val="000000"/>
            <w:sz w:val="22"/>
            <w:szCs w:val="22"/>
          </w:rPr>
          <m:t/>
        </m:r>
        <m:r>
          <w:rPr xmlns:w="http://schemas.openxmlformats.org/wordprocessingml/2006/main">
            <w:rFonts w:ascii="Cambria Math" w:hAnsi="Cambria Math"/>
            <w:i/>
            <w:color w:val="000000"/>
            <w:sz w:val="22"/>
            <w:szCs w:val="22"/>
          </w:rPr>
          <m:t/>
        </m:r>
      </m:oMath>
      <w:r>
        <w:rPr>
          <w:rFonts w:ascii="Garamond" w:hAnsi="Garamond"/>
          <w:sz w:val="22"/>
          <w:szCs w:val="22"/>
          <w:rtl w:val="0"/>
        </w:rPr>
        <w:t>SrCO</w:t>
      </w:r>
      <w:r>
        <w:rPr>
          <w:rFonts w:ascii="Garamond" w:hAnsi="Garamond"/>
          <w:sz w:val="22"/>
          <w:szCs w:val="22"/>
          <w:vertAlign w:val="subscript"/>
          <w:rtl w:val="0"/>
        </w:rPr>
        <w:t>3</w:t>
      </w:r>
      <w:r>
        <w:rPr>
          <w:rFonts w:ascii="Garamond" w:hAnsi="Garamond"/>
          <w:sz w:val="22"/>
          <w:szCs w:val="22"/>
          <w:rtl w:val="0"/>
        </w:rPr>
        <w:t xml:space="preserve"> + CO</w:t>
      </w:r>
    </w:p>
    <w:p>
      <w:pPr>
        <w:pStyle w:val="Body"/>
        <w:jc w:val="center"/>
        <w:rPr>
          <w:rFonts w:ascii="Garamond" w:cs="Garamond" w:hAnsi="Garamond" w:eastAsia="Garamond"/>
          <w:color w:val="000000"/>
          <w:sz w:val="22"/>
          <w:szCs w:val="22"/>
        </w:rPr>
      </w:pPr>
      <w:r>
        <w:rPr>
          <w:rFonts w:ascii="Garamond" w:hAnsi="Garamond"/>
          <w:sz w:val="22"/>
          <w:szCs w:val="22"/>
          <w:rtl w:val="0"/>
        </w:rPr>
        <w:t xml:space="preserve">n(CO) </w:t>
      </w:r>
      <m:oMath>
        <m:limUpp>
          <m:e>
            <m:r>
              <w:rPr xmlns:w="http://schemas.openxmlformats.org/wordprocessingml/2006/main">
                <w:rFonts w:ascii="Cambria Math" w:hAnsi="Cambria Math"/>
                <w:i/>
                <w:color w:val="000000"/>
                <w:sz w:val="22"/>
                <w:szCs w:val="22"/>
              </w:rPr>
              <m:t>→</m:t>
            </m:r>
          </m:e>
          <m:lim>
            <m:r>
              <w:rPr xmlns:w="http://schemas.openxmlformats.org/wordprocessingml/2006/main">
                <w:rFonts w:ascii="Cambria Math" w:hAnsi="Cambria Math"/>
                <w:i/>
                <w:color w:val="000000"/>
                <w:sz w:val="22"/>
                <w:szCs w:val="22"/>
              </w:rPr>
              <m:t>h</m:t>
            </m:r>
            <m:r>
              <w:rPr xmlns:w="http://schemas.openxmlformats.org/wordprocessingml/2006/main">
                <w:rFonts w:ascii="Cambria Math" w:hAnsi="Cambria Math"/>
                <w:i/>
                <w:color w:val="000000"/>
                <w:sz w:val="22"/>
                <w:szCs w:val="22"/>
              </w:rPr>
              <m:t>ν</m:t>
            </m:r>
          </m:lim>
        </m:limUpp>
        <m:r>
          <w:rPr xmlns:w="http://schemas.openxmlformats.org/wordprocessingml/2006/main">
            <w:rFonts w:ascii="Cambria Math" w:hAnsi="Cambria Math"/>
            <w:i/>
            <w:color w:val="000000"/>
            <w:sz w:val="22"/>
            <w:szCs w:val="22"/>
          </w:rPr>
          <m:t/>
        </m:r>
        <m:r>
          <w:rPr xmlns:w="http://schemas.openxmlformats.org/wordprocessingml/2006/main">
            <w:rFonts w:ascii="Cambria Math" w:hAnsi="Cambria Math"/>
            <w:i/>
            <w:color w:val="000000"/>
            <w:sz w:val="22"/>
            <w:szCs w:val="22"/>
          </w:rPr>
          <m:t/>
        </m:r>
        <m:r>
          <w:rPr xmlns:w="http://schemas.openxmlformats.org/wordprocessingml/2006/main">
            <w:rFonts w:ascii="Cambria Math" w:hAnsi="Cambria Math"/>
            <w:i/>
            <w:color w:val="000000"/>
            <w:sz w:val="22"/>
            <w:szCs w:val="22"/>
          </w:rPr>
          <m:t/>
        </m:r>
      </m:oMath>
      <w:r>
        <w:rPr>
          <w:rFonts w:ascii="Garamond" w:hAnsi="Garamond"/>
          <w:sz w:val="22"/>
          <w:szCs w:val="22"/>
          <w:rtl w:val="0"/>
        </w:rPr>
        <w:t>poly-CO</w:t>
      </w:r>
    </w:p>
    <w:p>
      <w:pPr>
        <w:pStyle w:val="Body"/>
        <w:jc w:val="both"/>
        <w:rPr>
          <w:rFonts w:ascii="Garamond" w:cs="Garamond" w:hAnsi="Garamond" w:eastAsia="Garamond"/>
          <w:sz w:val="22"/>
          <w:szCs w:val="22"/>
        </w:rPr>
      </w:pPr>
      <w:r>
        <w:rPr>
          <w:rFonts w:ascii="Garamond" w:hAnsi="Garamond"/>
          <w:sz w:val="22"/>
          <w:szCs w:val="22"/>
          <w:rtl w:val="0"/>
          <w:lang w:val="en-US"/>
        </w:rPr>
        <w:t>Here, we consider SrCO</w:t>
      </w:r>
      <w:r>
        <w:rPr>
          <w:rFonts w:ascii="Garamond" w:hAnsi="Garamond"/>
          <w:sz w:val="22"/>
          <w:szCs w:val="22"/>
          <w:vertAlign w:val="subscript"/>
          <w:rtl w:val="0"/>
        </w:rPr>
        <w:t>3</w:t>
      </w:r>
      <w:r>
        <w:rPr>
          <w:rFonts w:ascii="Garamond" w:hAnsi="Garamond"/>
          <w:sz w:val="22"/>
          <w:szCs w:val="22"/>
          <w:rtl w:val="0"/>
          <w:lang w:val="en-US"/>
        </w:rPr>
        <w:t xml:space="preserve"> as the dopant.  This novel material appears to be very stable and does not decompose over periods of at least two years.  It also traps CO</w:t>
      </w:r>
      <w:r>
        <w:rPr>
          <w:rFonts w:ascii="Garamond" w:hAnsi="Garamond"/>
          <w:sz w:val="22"/>
          <w:szCs w:val="22"/>
          <w:vertAlign w:val="subscript"/>
          <w:rtl w:val="0"/>
        </w:rPr>
        <w:t>2</w:t>
      </w:r>
      <w:r>
        <w:rPr>
          <w:rFonts w:ascii="Garamond" w:hAnsi="Garamond"/>
          <w:sz w:val="22"/>
          <w:szCs w:val="22"/>
          <w:rtl w:val="0"/>
          <w:lang w:val="en-US"/>
        </w:rPr>
        <w:t xml:space="preserve"> inside it for extremely long periods of time (&gt; 2 years)</w:t>
      </w:r>
      <w:r>
        <w:rPr>
          <w:rFonts w:ascii="Garamond" w:hAnsi="Garamond"/>
          <w:sz w:val="22"/>
          <w:szCs w:val="22"/>
          <w:rtl w:val="0"/>
          <w:lang w:val="en-US"/>
        </w:rPr>
        <w:t xml:space="preserve"> - even when heated to 500K</w:t>
      </w:r>
      <w:r>
        <w:rPr>
          <w:rFonts w:ascii="Garamond" w:hAnsi="Garamond"/>
          <w:sz w:val="22"/>
          <w:szCs w:val="22"/>
          <w:rtl w:val="0"/>
          <w:lang w:val="en-US"/>
        </w:rPr>
        <w:t>.  We have produced doped poly-CO using different cations (Mg, Ca, etc) and using varying pressures.  The synthesized products vary with pressure and irradiation flux and energy</w:t>
      </w:r>
      <w:r>
        <w:rPr>
          <w:rFonts w:ascii="Garamond" w:hAnsi="Garamond"/>
          <w:sz w:val="22"/>
          <w:szCs w:val="22"/>
          <w:rtl w:val="0"/>
          <w:lang w:val="en-US"/>
        </w:rPr>
        <w:t xml:space="preserve"> used and are all recoverable to ambient conditions</w:t>
      </w:r>
      <w:r>
        <w:rPr>
          <w:rFonts w:ascii="Garamond" w:hAnsi="Garamond"/>
          <w:sz w:val="22"/>
          <w:szCs w:val="22"/>
          <w:rtl w:val="0"/>
        </w:rPr>
        <w:t xml:space="preserve">. </w:t>
      </w:r>
    </w:p>
    <w:p>
      <w:pPr>
        <w:pStyle w:val="Body"/>
        <w:jc w:val="both"/>
        <w:rPr>
          <w:rFonts w:ascii="Garamond" w:cs="Garamond" w:hAnsi="Garamond" w:eastAsia="Garamond"/>
          <w:sz w:val="22"/>
          <w:szCs w:val="22"/>
        </w:rPr>
      </w:pPr>
    </w:p>
    <w:p>
      <w:pPr>
        <w:pStyle w:val="Body"/>
        <w:jc w:val="both"/>
        <w:rPr>
          <w:rFonts w:ascii="Garamond" w:cs="Garamond" w:hAnsi="Garamond" w:eastAsia="Garamond"/>
          <w:sz w:val="22"/>
          <w:szCs w:val="22"/>
        </w:rPr>
      </w:pPr>
      <w:r>
        <w:rPr>
          <w:rFonts w:ascii="Garamond" w:hAnsi="Garamond"/>
          <w:sz w:val="22"/>
          <w:szCs w:val="22"/>
          <w:rtl w:val="0"/>
          <w:lang w:val="en-US"/>
        </w:rPr>
        <w:t xml:space="preserve">We recently </w:t>
      </w:r>
      <w:r>
        <w:rPr>
          <w:rFonts w:ascii="Garamond" w:hAnsi="Garamond"/>
          <w:sz w:val="22"/>
          <w:szCs w:val="22"/>
          <w:rtl w:val="0"/>
          <w:lang w:val="en-US"/>
        </w:rPr>
        <w:t>undertook</w:t>
      </w:r>
      <w:r>
        <w:rPr>
          <w:rFonts w:ascii="Garamond" w:hAnsi="Garamond"/>
          <w:sz w:val="22"/>
          <w:szCs w:val="22"/>
          <w:rtl w:val="0"/>
          <w:lang w:val="en-US"/>
        </w:rPr>
        <w:t xml:space="preserve"> a nonlinear optical study of doped poly-CO to examine its ability to withstand extreme conditions of photon flux in the desire to ascertain its viability as a sensor using 840 nm light as the excitation source.  The smaller samples that were produced inside a pressurized DAC (~ 3 nl in volume) and recovered to ambient conditions deteriorated rapidly when irradiated by the high flux laser beam</w:t>
      </w:r>
      <w:r>
        <w:rPr>
          <w:rFonts w:ascii="Garamond" w:hAnsi="Garamond"/>
          <w:sz w:val="22"/>
          <w:szCs w:val="22"/>
          <w:rtl w:val="0"/>
          <w:lang w:val="en-US"/>
        </w:rPr>
        <w:t xml:space="preserve"> (in seconds)</w:t>
      </w:r>
      <w:r>
        <w:rPr>
          <w:rFonts w:ascii="Garamond" w:hAnsi="Garamond"/>
          <w:sz w:val="22"/>
          <w:szCs w:val="22"/>
          <w:rtl w:val="0"/>
          <w:lang w:val="en-US"/>
        </w:rPr>
        <w:t xml:space="preserve">.  However, we observed that a larger sample (~3 </w:t>
      </w:r>
      <w:r>
        <w:rPr>
          <w:rFonts w:ascii="Cambria Math" w:cs="Cambria Math" w:hAnsi="Cambria Math" w:eastAsia="Cambria Math"/>
          <w:sz w:val="22"/>
          <w:szCs w:val="22"/>
          <w:rtl w:val="0"/>
          <w:lang w:val="en-US"/>
        </w:rPr>
        <w:t>μ</w:t>
      </w:r>
      <w:r>
        <w:rPr>
          <w:rFonts w:ascii="Garamond" w:hAnsi="Garamond"/>
          <w:sz w:val="22"/>
          <w:szCs w:val="22"/>
          <w:rtl w:val="0"/>
          <w:lang w:val="en-US"/>
        </w:rPr>
        <w:t>l in volume) that was synthesized by irradiation of SrC</w:t>
      </w:r>
      <w:r>
        <w:rPr>
          <w:rFonts w:ascii="Garamond" w:hAnsi="Garamond"/>
          <w:sz w:val="22"/>
          <w:szCs w:val="22"/>
          <w:vertAlign w:val="subscript"/>
          <w:rtl w:val="0"/>
        </w:rPr>
        <w:t>2</w:t>
      </w:r>
      <w:r>
        <w:rPr>
          <w:rFonts w:ascii="Garamond" w:hAnsi="Garamond"/>
          <w:sz w:val="22"/>
          <w:szCs w:val="22"/>
          <w:rtl w:val="0"/>
        </w:rPr>
        <w:t>O</w:t>
      </w:r>
      <w:r>
        <w:rPr>
          <w:rFonts w:ascii="Garamond" w:hAnsi="Garamond"/>
          <w:sz w:val="22"/>
          <w:szCs w:val="22"/>
          <w:vertAlign w:val="subscript"/>
          <w:rtl w:val="0"/>
        </w:rPr>
        <w:t xml:space="preserve">4 </w:t>
      </w:r>
      <w:r>
        <w:rPr>
          <w:rFonts w:ascii="Garamond" w:hAnsi="Garamond"/>
          <w:sz w:val="22"/>
          <w:szCs w:val="22"/>
          <w:rtl w:val="0"/>
          <w:lang w:val="en-US"/>
        </w:rPr>
        <w:t xml:space="preserve">pressurized to 3 GPa in a PEC was not affected by the laser beam and exhibited Second Harmonic Generation (SHG) which was detected at 420 nm. This result suggests that our novel material may have practical relevance as a rugged easy-to-synthesize nonlinear optical generator or as sensor for extreme </w:t>
      </w:r>
      <w:r>
        <w:rPr>
          <w:rFonts w:ascii="Garamond" w:hAnsi="Garamond"/>
          <w:sz w:val="22"/>
          <w:szCs w:val="22"/>
          <w:rtl w:val="0"/>
          <w:lang w:val="en-US"/>
        </w:rPr>
        <w:t>and</w:t>
      </w:r>
      <w:r>
        <w:rPr>
          <w:rFonts w:ascii="Garamond" w:hAnsi="Garamond"/>
          <w:sz w:val="22"/>
          <w:szCs w:val="22"/>
          <w:rtl w:val="0"/>
          <w:lang w:val="fr-FR"/>
        </w:rPr>
        <w:t xml:space="preserve"> ambient conditions.   </w:t>
      </w:r>
    </w:p>
    <w:p>
      <w:pPr>
        <w:pStyle w:val="Body"/>
        <w:jc w:val="both"/>
        <w:rPr>
          <w:rFonts w:ascii="Garamond" w:cs="Garamond" w:hAnsi="Garamond" w:eastAsia="Garamond"/>
          <w:sz w:val="22"/>
          <w:szCs w:val="22"/>
        </w:rPr>
      </w:pPr>
    </w:p>
    <w:p>
      <w:pPr>
        <w:pStyle w:val="Body"/>
        <w:jc w:val="both"/>
        <w:rPr>
          <w:rFonts w:ascii="Garamond" w:cs="Garamond" w:hAnsi="Garamond" w:eastAsia="Garamond"/>
          <w:sz w:val="22"/>
          <w:szCs w:val="22"/>
        </w:rPr>
      </w:pPr>
      <w:r>
        <w:rPr>
          <w:rFonts w:ascii="Garamond" w:hAnsi="Garamond"/>
          <w:sz w:val="22"/>
          <w:szCs w:val="22"/>
          <w:rtl w:val="0"/>
          <w:lang w:val="de-DE"/>
        </w:rPr>
        <w:t>REFERENCES</w:t>
      </w:r>
    </w:p>
    <w:p>
      <w:pPr>
        <w:pStyle w:val="Body"/>
        <w:jc w:val="both"/>
        <w:rPr>
          <w:rFonts w:ascii="Garamond" w:cs="Garamond" w:hAnsi="Garamond" w:eastAsia="Garamond"/>
          <w:sz w:val="22"/>
          <w:szCs w:val="22"/>
        </w:rPr>
      </w:pPr>
      <w:r>
        <w:rPr>
          <w:rFonts w:ascii="Garamond" w:hAnsi="Garamond"/>
          <w:sz w:val="22"/>
          <w:szCs w:val="22"/>
          <w:rtl w:val="0"/>
        </w:rPr>
        <w:t>[1] M. Pravica, E. Evlyukhin, P. Cifligu, B. Harris, N. Chen, Y. Wang, Chem. Phys. Lett. 686, 183 (2017).</w:t>
      </w:r>
    </w:p>
    <w:p>
      <w:pPr>
        <w:pStyle w:val="Body"/>
        <w:jc w:val="both"/>
        <w:rPr>
          <w:rFonts w:ascii="Garamond" w:cs="Garamond" w:hAnsi="Garamond" w:eastAsia="Garamond"/>
          <w:sz w:val="22"/>
          <w:szCs w:val="22"/>
        </w:rPr>
      </w:pPr>
      <w:r>
        <w:rPr>
          <w:rFonts w:ascii="Garamond" w:hAnsi="Garamond"/>
          <w:sz w:val="22"/>
          <w:szCs w:val="22"/>
          <w:rtl w:val="0"/>
        </w:rPr>
        <w:t>[2] M. Pravica, S. Schyck, B. Harris, P. Cifligu, B. Billinghurst, Pap. Phys. 11, 110001 (2019).</w:t>
      </w:r>
    </w:p>
    <w:p>
      <w:pPr>
        <w:pStyle w:val="Body"/>
        <w:jc w:val="both"/>
        <w:rPr>
          <w:rFonts w:ascii="Garamond" w:cs="Garamond" w:hAnsi="Garamond" w:eastAsia="Garamond"/>
          <w:sz w:val="22"/>
          <w:szCs w:val="22"/>
        </w:rPr>
      </w:pPr>
      <w:r>
        <w:rPr>
          <w:rFonts w:ascii="Garamond" w:hAnsi="Garamond"/>
          <w:sz w:val="22"/>
          <w:szCs w:val="22"/>
          <w:rtl w:val="0"/>
        </w:rPr>
        <w:t>[3] E. Evlyukhin, E. Kim, D. Goldberger, P. Cifligu, S. Schyck, P. Weck, M. Pravica Phys. Chem. Chem. Phys. 20, 18949 (2018).</w:t>
      </w:r>
    </w:p>
    <w:p>
      <w:pPr>
        <w:pStyle w:val="Body"/>
        <w:jc w:val="both"/>
      </w:pPr>
      <w:r>
        <w:rPr>
          <w:rFonts w:ascii="Garamond" w:hAnsi="Garamond"/>
          <w:sz w:val="22"/>
          <w:szCs w:val="22"/>
          <w:rtl w:val="0"/>
        </w:rPr>
        <w:t>[4] E. Evlyukhin, E. Kim, P. Cifligu, D. Goldberger, S. Schyck, B. Harris, S. Torres, G.R. Rossman, M. Pravica. J. Mater. Chem. C 6, 12473 (2018).</w:t>
      </w:r>
    </w:p>
    <w:sectPr>
      <w:headerReference w:type="default" r:id="rId4"/>
      <w:footerReference w:type="default" r:id="rId5"/>
      <w:pgSz w:w="10320" w:h="14580" w:orient="portrait"/>
      <w:pgMar w:top="1152" w:right="864" w:bottom="864" w:left="115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mbria Mat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