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0034A" w14:textId="4F7EF3C4" w:rsidR="002444C8" w:rsidRPr="002444C8" w:rsidRDefault="002444C8" w:rsidP="002444C8">
      <w:pPr>
        <w:jc w:val="center"/>
        <w:rPr>
          <w:rFonts w:ascii="Times New Roman" w:hAnsi="Times New Roman" w:cs="Times New Roman"/>
          <w:b/>
          <w:sz w:val="28"/>
          <w:szCs w:val="28"/>
          <w:lang w:val="en-US"/>
        </w:rPr>
      </w:pPr>
      <w:r w:rsidRPr="000E0B71">
        <w:rPr>
          <w:rFonts w:ascii="Times New Roman" w:hAnsi="Times New Roman" w:cs="Times New Roman"/>
          <w:b/>
          <w:sz w:val="28"/>
          <w:szCs w:val="28"/>
          <w:lang w:val="en-US"/>
        </w:rPr>
        <w:t>Acoustic Control of Quantum Emission: Toward Time-Bin Encoded Single-Photon Sources</w:t>
      </w:r>
    </w:p>
    <w:p w14:paraId="5590959F" w14:textId="5E29D244" w:rsidR="002444C8" w:rsidRPr="00F24C94" w:rsidRDefault="002444C8" w:rsidP="00F24C94">
      <w:pPr>
        <w:spacing w:after="0" w:line="260" w:lineRule="exact"/>
        <w:jc w:val="center"/>
        <w:rPr>
          <w:rFonts w:ascii="Times New Roman" w:hAnsi="Times New Roman"/>
          <w:sz w:val="22"/>
          <w:szCs w:val="22"/>
          <w:vertAlign w:val="superscript"/>
        </w:rPr>
      </w:pPr>
      <w:r w:rsidRPr="00F24C94">
        <w:rPr>
          <w:rFonts w:ascii="Times New Roman" w:hAnsi="Times New Roman"/>
          <w:sz w:val="22"/>
          <w:szCs w:val="22"/>
          <w:u w:val="single"/>
        </w:rPr>
        <w:t>S</w:t>
      </w:r>
      <w:r w:rsidR="00F24C94">
        <w:rPr>
          <w:rFonts w:ascii="Times New Roman" w:hAnsi="Times New Roman"/>
          <w:sz w:val="22"/>
          <w:szCs w:val="22"/>
          <w:u w:val="single"/>
        </w:rPr>
        <w:t>.</w:t>
      </w:r>
      <w:r w:rsidRPr="00F24C94">
        <w:rPr>
          <w:rFonts w:ascii="Times New Roman" w:hAnsi="Times New Roman"/>
          <w:sz w:val="22"/>
          <w:szCs w:val="22"/>
          <w:u w:val="single"/>
        </w:rPr>
        <w:t xml:space="preserve"> </w:t>
      </w:r>
      <w:proofErr w:type="spellStart"/>
      <w:r w:rsidRPr="00F24C94">
        <w:rPr>
          <w:rFonts w:ascii="Times New Roman" w:hAnsi="Times New Roman"/>
          <w:sz w:val="22"/>
          <w:szCs w:val="22"/>
          <w:u w:val="single"/>
        </w:rPr>
        <w:t>Djurdjic</w:t>
      </w:r>
      <w:proofErr w:type="spellEnd"/>
      <w:r w:rsidRPr="00F24C94">
        <w:rPr>
          <w:rFonts w:ascii="Times New Roman" w:hAnsi="Times New Roman"/>
          <w:sz w:val="22"/>
          <w:szCs w:val="22"/>
          <w:u w:val="single"/>
        </w:rPr>
        <w:t xml:space="preserve"> Mijin</w:t>
      </w:r>
      <w:r w:rsidR="00F24C94" w:rsidRPr="00F24C94">
        <w:rPr>
          <w:rFonts w:ascii="Times New Roman" w:hAnsi="Times New Roman"/>
          <w:sz w:val="22"/>
          <w:szCs w:val="22"/>
          <w:vertAlign w:val="superscript"/>
        </w:rPr>
        <w:t>1, 2</w:t>
      </w:r>
      <w:r w:rsidRPr="00F24C94">
        <w:rPr>
          <w:rFonts w:ascii="Times New Roman" w:hAnsi="Times New Roman"/>
          <w:sz w:val="22"/>
          <w:szCs w:val="22"/>
        </w:rPr>
        <w:t>, S</w:t>
      </w:r>
      <w:r w:rsidR="00F24C94">
        <w:rPr>
          <w:rFonts w:ascii="Times New Roman" w:hAnsi="Times New Roman"/>
          <w:sz w:val="22"/>
          <w:szCs w:val="22"/>
        </w:rPr>
        <w:t>.</w:t>
      </w:r>
      <w:r w:rsidRPr="00F24C94">
        <w:rPr>
          <w:rFonts w:ascii="Times New Roman" w:hAnsi="Times New Roman"/>
          <w:sz w:val="22"/>
          <w:szCs w:val="22"/>
        </w:rPr>
        <w:t xml:space="preserve"> Lazić</w:t>
      </w:r>
      <w:r w:rsidR="00F24C94" w:rsidRPr="00F24C94">
        <w:rPr>
          <w:rFonts w:ascii="Times New Roman" w:hAnsi="Times New Roman"/>
          <w:sz w:val="22"/>
          <w:szCs w:val="22"/>
          <w:vertAlign w:val="superscript"/>
        </w:rPr>
        <w:t>1, 3</w:t>
      </w:r>
    </w:p>
    <w:p w14:paraId="26C8E9F4" w14:textId="7301A5C0" w:rsidR="002444C8" w:rsidRDefault="00F24C94" w:rsidP="00F24C94">
      <w:pPr>
        <w:spacing w:after="0" w:line="260" w:lineRule="exact"/>
        <w:jc w:val="center"/>
        <w:rPr>
          <w:rFonts w:ascii="Times New Roman" w:hAnsi="Times New Roman"/>
          <w:i/>
          <w:iCs/>
          <w:sz w:val="20"/>
          <w:szCs w:val="22"/>
          <w:lang w:val="es-ES"/>
        </w:rPr>
      </w:pPr>
      <w:r w:rsidRPr="00F24C94">
        <w:rPr>
          <w:rFonts w:ascii="Times New Roman" w:hAnsi="Times New Roman"/>
          <w:sz w:val="20"/>
          <w:szCs w:val="22"/>
          <w:vertAlign w:val="superscript"/>
          <w:lang w:val="es-ES"/>
        </w:rPr>
        <w:t>1</w:t>
      </w:r>
      <w:r w:rsidR="002444C8">
        <w:rPr>
          <w:rFonts w:ascii="Times New Roman" w:hAnsi="Times New Roman"/>
          <w:i/>
          <w:iCs/>
          <w:sz w:val="20"/>
          <w:szCs w:val="22"/>
          <w:lang w:val="es-ES"/>
        </w:rPr>
        <w:t xml:space="preserve">Departamento de Física de Materiales, Universidad Autónoma de Madrid, 28049 Madrid, </w:t>
      </w:r>
      <w:proofErr w:type="spellStart"/>
      <w:r w:rsidR="002444C8">
        <w:rPr>
          <w:rFonts w:ascii="Times New Roman" w:hAnsi="Times New Roman"/>
          <w:i/>
          <w:iCs/>
          <w:sz w:val="20"/>
          <w:szCs w:val="22"/>
          <w:lang w:val="es-ES"/>
        </w:rPr>
        <w:t>Spain</w:t>
      </w:r>
      <w:proofErr w:type="spellEnd"/>
    </w:p>
    <w:p w14:paraId="04C3EC6B" w14:textId="46BB0E39" w:rsidR="002444C8" w:rsidRDefault="00F24C94" w:rsidP="00F24C94">
      <w:pPr>
        <w:spacing w:after="0" w:line="260" w:lineRule="exact"/>
        <w:jc w:val="center"/>
        <w:rPr>
          <w:rFonts w:ascii="Times New Roman" w:hAnsi="Times New Roman"/>
          <w:i/>
          <w:iCs/>
          <w:sz w:val="20"/>
          <w:szCs w:val="22"/>
          <w:vertAlign w:val="superscript"/>
        </w:rPr>
      </w:pPr>
      <w:r>
        <w:rPr>
          <w:rFonts w:ascii="Times New Roman" w:hAnsi="Times New Roman"/>
          <w:sz w:val="20"/>
          <w:szCs w:val="22"/>
          <w:vertAlign w:val="superscript"/>
        </w:rPr>
        <w:t>2</w:t>
      </w:r>
      <w:r w:rsidR="002444C8">
        <w:rPr>
          <w:rFonts w:ascii="Times New Roman" w:hAnsi="Times New Roman"/>
          <w:i/>
          <w:iCs/>
          <w:sz w:val="20"/>
          <w:szCs w:val="22"/>
        </w:rPr>
        <w:t xml:space="preserve">Institute of Physics Belgrade, University of Belgrade, </w:t>
      </w:r>
      <w:proofErr w:type="spellStart"/>
      <w:r w:rsidR="002444C8">
        <w:rPr>
          <w:rFonts w:ascii="Times New Roman" w:hAnsi="Times New Roman"/>
          <w:i/>
          <w:iCs/>
          <w:sz w:val="20"/>
          <w:szCs w:val="22"/>
        </w:rPr>
        <w:t>Pregrevica</w:t>
      </w:r>
      <w:proofErr w:type="spellEnd"/>
      <w:r w:rsidR="002444C8">
        <w:rPr>
          <w:rFonts w:ascii="Times New Roman" w:hAnsi="Times New Roman"/>
          <w:i/>
          <w:iCs/>
          <w:sz w:val="20"/>
          <w:szCs w:val="22"/>
        </w:rPr>
        <w:t xml:space="preserve"> 118, Belgrade, Serbia</w:t>
      </w:r>
    </w:p>
    <w:p w14:paraId="6B516FE1" w14:textId="33A83662" w:rsidR="002444C8" w:rsidRDefault="00F24C94" w:rsidP="00F24C94">
      <w:pPr>
        <w:spacing w:after="0" w:line="260" w:lineRule="exact"/>
        <w:jc w:val="center"/>
        <w:rPr>
          <w:rFonts w:ascii="Times New Roman" w:hAnsi="Times New Roman"/>
          <w:i/>
          <w:iCs/>
          <w:sz w:val="20"/>
          <w:szCs w:val="22"/>
          <w:vertAlign w:val="superscript"/>
          <w:lang w:val="es-ES"/>
        </w:rPr>
      </w:pPr>
      <w:r>
        <w:rPr>
          <w:rFonts w:ascii="Times New Roman" w:hAnsi="Times New Roman"/>
          <w:sz w:val="20"/>
          <w:szCs w:val="22"/>
          <w:vertAlign w:val="superscript"/>
          <w:lang w:val="es-ES"/>
        </w:rPr>
        <w:t>3</w:t>
      </w:r>
      <w:r w:rsidR="002444C8">
        <w:rPr>
          <w:rFonts w:ascii="Times New Roman" w:hAnsi="Times New Roman"/>
          <w:i/>
          <w:iCs/>
          <w:sz w:val="20"/>
          <w:szCs w:val="22"/>
          <w:lang w:val="es-ES"/>
        </w:rPr>
        <w:t xml:space="preserve">Instituto ‘Nicolás Cabrera’ and Instituto de Física de Materia Condensada (IFIMAC), Universidad Autónoma de Madrid, 28049 Madrid, </w:t>
      </w:r>
      <w:proofErr w:type="spellStart"/>
      <w:r w:rsidR="002444C8">
        <w:rPr>
          <w:rFonts w:ascii="Times New Roman" w:hAnsi="Times New Roman"/>
          <w:i/>
          <w:iCs/>
          <w:sz w:val="20"/>
          <w:szCs w:val="22"/>
          <w:lang w:val="es-ES"/>
        </w:rPr>
        <w:t>Spain</w:t>
      </w:r>
      <w:proofErr w:type="spellEnd"/>
    </w:p>
    <w:p w14:paraId="24DDFCC8" w14:textId="4F1E3DD0" w:rsidR="002444C8" w:rsidRDefault="00F24C94" w:rsidP="00F24C94">
      <w:pPr>
        <w:spacing w:after="0" w:line="260" w:lineRule="exact"/>
        <w:jc w:val="center"/>
        <w:rPr>
          <w:rFonts w:ascii="Times New Roman" w:hAnsi="Times New Roman" w:cs="Times New Roman"/>
          <w:sz w:val="20"/>
          <w:szCs w:val="22"/>
        </w:rPr>
      </w:pPr>
      <w:r>
        <w:rPr>
          <w:rFonts w:ascii="Times New Roman" w:hAnsi="Times New Roman" w:cs="Times New Roman"/>
          <w:sz w:val="20"/>
          <w:szCs w:val="22"/>
        </w:rPr>
        <w:t>e-mail</w:t>
      </w:r>
      <w:r w:rsidR="002444C8" w:rsidRPr="002444C8">
        <w:rPr>
          <w:rFonts w:ascii="Times New Roman" w:hAnsi="Times New Roman" w:cs="Times New Roman"/>
          <w:sz w:val="20"/>
          <w:szCs w:val="22"/>
        </w:rPr>
        <w:t xml:space="preserve">: </w:t>
      </w:r>
      <w:hyperlink r:id="rId6" w:history="1">
        <w:r w:rsidRPr="00F24C94">
          <w:rPr>
            <w:rStyle w:val="Hyperlink"/>
            <w:rFonts w:ascii="Times New Roman" w:hAnsi="Times New Roman" w:cs="Times New Roman"/>
            <w:color w:val="auto"/>
            <w:sz w:val="20"/>
            <w:szCs w:val="22"/>
            <w:u w:val="none"/>
          </w:rPr>
          <w:t>sanja.djurdjic@uam.es</w:t>
        </w:r>
      </w:hyperlink>
    </w:p>
    <w:p w14:paraId="03F7AFB9" w14:textId="77777777" w:rsidR="00F24C94" w:rsidRPr="002444C8" w:rsidRDefault="00F24C94" w:rsidP="00F24C94">
      <w:pPr>
        <w:spacing w:after="0" w:line="260" w:lineRule="exact"/>
        <w:jc w:val="center"/>
        <w:rPr>
          <w:rFonts w:ascii="Times New Roman" w:hAnsi="Times New Roman" w:cs="Times New Roman"/>
          <w:sz w:val="20"/>
          <w:szCs w:val="22"/>
        </w:rPr>
      </w:pPr>
    </w:p>
    <w:p w14:paraId="3D436620" w14:textId="02269B62" w:rsidR="00A71F5A" w:rsidRPr="00F24C94" w:rsidRDefault="002444C8" w:rsidP="002444C8">
      <w:pPr>
        <w:jc w:val="both"/>
        <w:rPr>
          <w:rFonts w:ascii="Times New Roman" w:hAnsi="Times New Roman" w:cs="Times New Roman"/>
          <w:sz w:val="22"/>
          <w:szCs w:val="22"/>
          <w:lang w:val="fr-FR"/>
        </w:rPr>
      </w:pPr>
      <w:r w:rsidRPr="00F24C94">
        <w:rPr>
          <w:rFonts w:ascii="Times New Roman" w:hAnsi="Times New Roman" w:cs="Times New Roman"/>
          <w:sz w:val="22"/>
          <w:szCs w:val="22"/>
          <w:lang w:val="en-US"/>
        </w:rPr>
        <w:t xml:space="preserve">Photons are excellent carriers of quantum information, with multiple internal degrees of freedom available for qubit encoding. Although polarization encoding is widely used, it is highly sensitive to polarization mode dispersion in optical fibers, which limits its scalability over long distances. To address this, we present a pathway toward robust time-bin qubit implementation by acoustically modulating the emission properties of single-photon sources using surface acoustic waves (SAWs). SAWs are launched on piezoelectric </w:t>
      </w:r>
      <w:proofErr w:type="spellStart"/>
      <w:r w:rsidRPr="00F24C94">
        <w:rPr>
          <w:rFonts w:ascii="Times New Roman" w:hAnsi="Times New Roman" w:cs="Times New Roman"/>
          <w:sz w:val="22"/>
          <w:szCs w:val="22"/>
          <w:lang w:val="en-US"/>
        </w:rPr>
        <w:t>LiNbO</w:t>
      </w:r>
      <w:proofErr w:type="spellEnd"/>
      <w:r w:rsidRPr="00F24C94">
        <w:rPr>
          <w:rFonts w:ascii="Times New Roman" w:hAnsi="Times New Roman" w:cs="Times New Roman"/>
          <w:sz w:val="22"/>
          <w:szCs w:val="22"/>
          <w:lang w:val="en-US"/>
        </w:rPr>
        <w:t xml:space="preserve">₃ substrates patterned with delay lines, onto which </w:t>
      </w:r>
      <w:proofErr w:type="spellStart"/>
      <w:r w:rsidRPr="00F24C94">
        <w:rPr>
          <w:rFonts w:ascii="Times New Roman" w:hAnsi="Times New Roman" w:cs="Times New Roman"/>
          <w:sz w:val="22"/>
          <w:szCs w:val="22"/>
          <w:lang w:val="en-US"/>
        </w:rPr>
        <w:t>GaN</w:t>
      </w:r>
      <w:proofErr w:type="spellEnd"/>
      <w:r w:rsidRPr="00F24C94">
        <w:rPr>
          <w:rFonts w:ascii="Times New Roman" w:hAnsi="Times New Roman" w:cs="Times New Roman"/>
          <w:sz w:val="22"/>
          <w:szCs w:val="22"/>
          <w:lang w:val="en-US"/>
        </w:rPr>
        <w:t>/</w:t>
      </w:r>
      <w:proofErr w:type="spellStart"/>
      <w:r w:rsidRPr="00F24C94">
        <w:rPr>
          <w:rFonts w:ascii="Times New Roman" w:hAnsi="Times New Roman" w:cs="Times New Roman"/>
          <w:sz w:val="22"/>
          <w:szCs w:val="22"/>
          <w:lang w:val="en-US"/>
        </w:rPr>
        <w:t>InGaN</w:t>
      </w:r>
      <w:proofErr w:type="spellEnd"/>
      <w:r w:rsidRPr="00F24C94">
        <w:rPr>
          <w:rFonts w:ascii="Times New Roman" w:hAnsi="Times New Roman" w:cs="Times New Roman"/>
          <w:sz w:val="22"/>
          <w:szCs w:val="22"/>
          <w:lang w:val="en-US"/>
        </w:rPr>
        <w:t xml:space="preserve"> core-shell nanowires containing quantum-dot-like emitters have been mechanically placed. These emitters, formed by indium fluctuation-induced localization in the </w:t>
      </w:r>
      <w:proofErr w:type="spellStart"/>
      <w:r w:rsidRPr="00F24C94">
        <w:rPr>
          <w:rFonts w:ascii="Times New Roman" w:hAnsi="Times New Roman" w:cs="Times New Roman"/>
          <w:sz w:val="22"/>
          <w:szCs w:val="22"/>
          <w:lang w:val="en-US"/>
        </w:rPr>
        <w:t>InGaN</w:t>
      </w:r>
      <w:proofErr w:type="spellEnd"/>
      <w:r w:rsidRPr="00F24C94">
        <w:rPr>
          <w:rFonts w:ascii="Times New Roman" w:hAnsi="Times New Roman" w:cs="Times New Roman"/>
          <w:sz w:val="22"/>
          <w:szCs w:val="22"/>
          <w:lang w:val="en-US"/>
        </w:rPr>
        <w:t xml:space="preserve"> shell, demonstrate pronounced linear polarization and clear photon antibunching, confirming their quantum nature via polarization-resolved micro-photoluminescence and photon correlation measurements.</w:t>
      </w:r>
      <w:r w:rsidR="002C0C00" w:rsidRPr="00F24C94">
        <w:rPr>
          <w:rFonts w:ascii="Times New Roman" w:hAnsi="Times New Roman" w:cs="Times New Roman"/>
          <w:sz w:val="22"/>
          <w:szCs w:val="22"/>
          <w:lang w:val="en-US"/>
        </w:rPr>
        <w:t xml:space="preserve"> </w:t>
      </w:r>
      <w:r w:rsidRPr="00F24C94">
        <w:rPr>
          <w:rFonts w:ascii="Times New Roman" w:hAnsi="Times New Roman" w:cs="Times New Roman"/>
          <w:sz w:val="22"/>
          <w:szCs w:val="22"/>
          <w:lang w:val="en-US"/>
        </w:rPr>
        <w:t xml:space="preserve">Upon excitation with SAWs at ~330 MHz, the excitonic transitions undergo dynamic spectral modulation through </w:t>
      </w:r>
      <w:proofErr w:type="spellStart"/>
      <w:r w:rsidRPr="00F24C94">
        <w:rPr>
          <w:rFonts w:ascii="Times New Roman" w:hAnsi="Times New Roman" w:cs="Times New Roman"/>
          <w:sz w:val="22"/>
          <w:szCs w:val="22"/>
          <w:lang w:val="en-US"/>
        </w:rPr>
        <w:t>acousto</w:t>
      </w:r>
      <w:proofErr w:type="spellEnd"/>
      <w:r w:rsidRPr="00F24C94">
        <w:rPr>
          <w:rFonts w:ascii="Times New Roman" w:hAnsi="Times New Roman" w:cs="Times New Roman"/>
          <w:sz w:val="22"/>
          <w:szCs w:val="22"/>
          <w:lang w:val="en-US"/>
        </w:rPr>
        <w:t xml:space="preserve">-mechanical coupling, with tuning amplitudes of approximately 2 </w:t>
      </w:r>
      <w:proofErr w:type="spellStart"/>
      <w:r w:rsidRPr="00F24C94">
        <w:rPr>
          <w:rFonts w:ascii="Times New Roman" w:hAnsi="Times New Roman" w:cs="Times New Roman"/>
          <w:sz w:val="22"/>
          <w:szCs w:val="22"/>
          <w:lang w:val="en-US"/>
        </w:rPr>
        <w:t>meV</w:t>
      </w:r>
      <w:proofErr w:type="spellEnd"/>
      <w:r w:rsidRPr="00F24C94">
        <w:rPr>
          <w:rFonts w:ascii="Times New Roman" w:hAnsi="Times New Roman" w:cs="Times New Roman"/>
          <w:sz w:val="22"/>
          <w:szCs w:val="22"/>
          <w:lang w:val="en-US"/>
        </w:rPr>
        <w:t>. Stroboscopic time-resolved experiments reveal emission oscillations synchronized with the SAW phase, attributed to the simultaneous injection of photo-excited electrons and holes</w:t>
      </w:r>
      <w:r w:rsidR="002C0C00" w:rsidRPr="00F24C94">
        <w:rPr>
          <w:rFonts w:ascii="Times New Roman" w:hAnsi="Times New Roman" w:cs="Times New Roman"/>
          <w:sz w:val="22"/>
          <w:szCs w:val="22"/>
          <w:lang w:val="en-US"/>
        </w:rPr>
        <w:t xml:space="preserve"> - </w:t>
      </w:r>
      <w:r w:rsidRPr="00F24C94">
        <w:rPr>
          <w:rFonts w:ascii="Times New Roman" w:hAnsi="Times New Roman" w:cs="Times New Roman"/>
          <w:sz w:val="22"/>
          <w:szCs w:val="22"/>
          <w:lang w:val="en-US"/>
        </w:rPr>
        <w:t xml:space="preserve">unlike previously reported systems dominated by sequential carrier capture. By spectrally selecting SAW-shifted emission states, we achieve precise control over photon emission timing, effectively enabling time-bin qubit encoding. This approach circumvents polarization-related decoherence in optical fibers and supports secure quantum communication protocols such as quantum key distribution. Furthermore, the detection of </w:t>
      </w:r>
      <w:proofErr w:type="spellStart"/>
      <w:r w:rsidRPr="00F24C94">
        <w:rPr>
          <w:rFonts w:ascii="Times New Roman" w:hAnsi="Times New Roman" w:cs="Times New Roman"/>
          <w:sz w:val="22"/>
          <w:szCs w:val="22"/>
          <w:lang w:val="en-US"/>
        </w:rPr>
        <w:t>biexcitonic</w:t>
      </w:r>
      <w:proofErr w:type="spellEnd"/>
      <w:r w:rsidRPr="00F24C94">
        <w:rPr>
          <w:rFonts w:ascii="Times New Roman" w:hAnsi="Times New Roman" w:cs="Times New Roman"/>
          <w:sz w:val="22"/>
          <w:szCs w:val="22"/>
          <w:lang w:val="en-US"/>
        </w:rPr>
        <w:t xml:space="preserve"> emission opens the door to chip-integrated generation of entangled photon pairs at elevated operational temperatures. Our results demonstrate the potential of III-nitride-based, acoustically tunable quantum light sources as scalable components for future quantum information systems.</w:t>
      </w:r>
    </w:p>
    <w:sectPr w:rsidR="00A71F5A" w:rsidRPr="00F24C9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EF233" w14:textId="77777777" w:rsidR="00EC0B0A" w:rsidRDefault="00EC0B0A" w:rsidP="002444C8">
      <w:pPr>
        <w:spacing w:after="0" w:line="240" w:lineRule="auto"/>
      </w:pPr>
      <w:r>
        <w:separator/>
      </w:r>
    </w:p>
  </w:endnote>
  <w:endnote w:type="continuationSeparator" w:id="0">
    <w:p w14:paraId="12BE3778" w14:textId="77777777" w:rsidR="00EC0B0A" w:rsidRDefault="00EC0B0A" w:rsidP="00244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9E77C" w14:textId="77777777" w:rsidR="00EC0B0A" w:rsidRDefault="00EC0B0A" w:rsidP="002444C8">
      <w:pPr>
        <w:spacing w:after="0" w:line="240" w:lineRule="auto"/>
      </w:pPr>
      <w:r>
        <w:separator/>
      </w:r>
    </w:p>
  </w:footnote>
  <w:footnote w:type="continuationSeparator" w:id="0">
    <w:p w14:paraId="5096ECF2" w14:textId="77777777" w:rsidR="00EC0B0A" w:rsidRDefault="00EC0B0A" w:rsidP="002444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1FF"/>
    <w:rsid w:val="000E0B71"/>
    <w:rsid w:val="00181156"/>
    <w:rsid w:val="002444C8"/>
    <w:rsid w:val="002C0C00"/>
    <w:rsid w:val="008F37A2"/>
    <w:rsid w:val="00A71F5A"/>
    <w:rsid w:val="00B001FF"/>
    <w:rsid w:val="00EC0B0A"/>
    <w:rsid w:val="00F24C94"/>
    <w:rsid w:val="00F80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0C0BD"/>
  <w15:chartTrackingRefBased/>
  <w15:docId w15:val="{C015C1F2-913D-42E2-AABD-3AB5CBAB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01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01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01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01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01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01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01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01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01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01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01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01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01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01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01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01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01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01FF"/>
    <w:rPr>
      <w:rFonts w:eastAsiaTheme="majorEastAsia" w:cstheme="majorBidi"/>
      <w:color w:val="272727" w:themeColor="text1" w:themeTint="D8"/>
    </w:rPr>
  </w:style>
  <w:style w:type="paragraph" w:styleId="Title">
    <w:name w:val="Title"/>
    <w:basedOn w:val="Normal"/>
    <w:next w:val="Normal"/>
    <w:link w:val="TitleChar"/>
    <w:uiPriority w:val="10"/>
    <w:qFormat/>
    <w:rsid w:val="00B001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01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01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01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01FF"/>
    <w:pPr>
      <w:spacing w:before="160"/>
      <w:jc w:val="center"/>
    </w:pPr>
    <w:rPr>
      <w:i/>
      <w:iCs/>
      <w:color w:val="404040" w:themeColor="text1" w:themeTint="BF"/>
    </w:rPr>
  </w:style>
  <w:style w:type="character" w:customStyle="1" w:styleId="QuoteChar">
    <w:name w:val="Quote Char"/>
    <w:basedOn w:val="DefaultParagraphFont"/>
    <w:link w:val="Quote"/>
    <w:uiPriority w:val="29"/>
    <w:rsid w:val="00B001FF"/>
    <w:rPr>
      <w:i/>
      <w:iCs/>
      <w:color w:val="404040" w:themeColor="text1" w:themeTint="BF"/>
    </w:rPr>
  </w:style>
  <w:style w:type="paragraph" w:styleId="ListParagraph">
    <w:name w:val="List Paragraph"/>
    <w:basedOn w:val="Normal"/>
    <w:uiPriority w:val="34"/>
    <w:qFormat/>
    <w:rsid w:val="00B001FF"/>
    <w:pPr>
      <w:ind w:left="720"/>
      <w:contextualSpacing/>
    </w:pPr>
  </w:style>
  <w:style w:type="character" w:styleId="IntenseEmphasis">
    <w:name w:val="Intense Emphasis"/>
    <w:basedOn w:val="DefaultParagraphFont"/>
    <w:uiPriority w:val="21"/>
    <w:qFormat/>
    <w:rsid w:val="00B001FF"/>
    <w:rPr>
      <w:i/>
      <w:iCs/>
      <w:color w:val="0F4761" w:themeColor="accent1" w:themeShade="BF"/>
    </w:rPr>
  </w:style>
  <w:style w:type="paragraph" w:styleId="IntenseQuote">
    <w:name w:val="Intense Quote"/>
    <w:basedOn w:val="Normal"/>
    <w:next w:val="Normal"/>
    <w:link w:val="IntenseQuoteChar"/>
    <w:uiPriority w:val="30"/>
    <w:qFormat/>
    <w:rsid w:val="00B001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01FF"/>
    <w:rPr>
      <w:i/>
      <w:iCs/>
      <w:color w:val="0F4761" w:themeColor="accent1" w:themeShade="BF"/>
    </w:rPr>
  </w:style>
  <w:style w:type="character" w:styleId="IntenseReference">
    <w:name w:val="Intense Reference"/>
    <w:basedOn w:val="DefaultParagraphFont"/>
    <w:uiPriority w:val="32"/>
    <w:qFormat/>
    <w:rsid w:val="00B001FF"/>
    <w:rPr>
      <w:b/>
      <w:bCs/>
      <w:smallCaps/>
      <w:color w:val="0F4761" w:themeColor="accent1" w:themeShade="BF"/>
      <w:spacing w:val="5"/>
    </w:rPr>
  </w:style>
  <w:style w:type="paragraph" w:styleId="Header">
    <w:name w:val="header"/>
    <w:basedOn w:val="Normal"/>
    <w:link w:val="HeaderChar"/>
    <w:uiPriority w:val="99"/>
    <w:unhideWhenUsed/>
    <w:rsid w:val="002444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44C8"/>
  </w:style>
  <w:style w:type="paragraph" w:styleId="Footer">
    <w:name w:val="footer"/>
    <w:basedOn w:val="Normal"/>
    <w:link w:val="FooterChar"/>
    <w:uiPriority w:val="99"/>
    <w:unhideWhenUsed/>
    <w:rsid w:val="002444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44C8"/>
  </w:style>
  <w:style w:type="character" w:styleId="Hyperlink">
    <w:name w:val="Hyperlink"/>
    <w:basedOn w:val="DefaultParagraphFont"/>
    <w:uiPriority w:val="99"/>
    <w:unhideWhenUsed/>
    <w:rsid w:val="002444C8"/>
    <w:rPr>
      <w:color w:val="467886" w:themeColor="hyperlink"/>
      <w:u w:val="single"/>
    </w:rPr>
  </w:style>
  <w:style w:type="character" w:styleId="UnresolvedMention">
    <w:name w:val="Unresolved Mention"/>
    <w:basedOn w:val="DefaultParagraphFont"/>
    <w:uiPriority w:val="99"/>
    <w:semiHidden/>
    <w:unhideWhenUsed/>
    <w:rsid w:val="002444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253305">
      <w:bodyDiv w:val="1"/>
      <w:marLeft w:val="0"/>
      <w:marRight w:val="0"/>
      <w:marTop w:val="0"/>
      <w:marBottom w:val="0"/>
      <w:divBdr>
        <w:top w:val="none" w:sz="0" w:space="0" w:color="auto"/>
        <w:left w:val="none" w:sz="0" w:space="0" w:color="auto"/>
        <w:bottom w:val="none" w:sz="0" w:space="0" w:color="auto"/>
        <w:right w:val="none" w:sz="0" w:space="0" w:color="auto"/>
      </w:divBdr>
    </w:div>
    <w:div w:id="688145192">
      <w:bodyDiv w:val="1"/>
      <w:marLeft w:val="0"/>
      <w:marRight w:val="0"/>
      <w:marTop w:val="0"/>
      <w:marBottom w:val="0"/>
      <w:divBdr>
        <w:top w:val="none" w:sz="0" w:space="0" w:color="auto"/>
        <w:left w:val="none" w:sz="0" w:space="0" w:color="auto"/>
        <w:bottom w:val="none" w:sz="0" w:space="0" w:color="auto"/>
        <w:right w:val="none" w:sz="0" w:space="0" w:color="auto"/>
      </w:divBdr>
    </w:div>
    <w:div w:id="1060399838">
      <w:bodyDiv w:val="1"/>
      <w:marLeft w:val="0"/>
      <w:marRight w:val="0"/>
      <w:marTop w:val="0"/>
      <w:marBottom w:val="0"/>
      <w:divBdr>
        <w:top w:val="none" w:sz="0" w:space="0" w:color="auto"/>
        <w:left w:val="none" w:sz="0" w:space="0" w:color="auto"/>
        <w:bottom w:val="none" w:sz="0" w:space="0" w:color="auto"/>
        <w:right w:val="none" w:sz="0" w:space="0" w:color="auto"/>
      </w:divBdr>
    </w:div>
    <w:div w:id="1101418679">
      <w:bodyDiv w:val="1"/>
      <w:marLeft w:val="0"/>
      <w:marRight w:val="0"/>
      <w:marTop w:val="0"/>
      <w:marBottom w:val="0"/>
      <w:divBdr>
        <w:top w:val="none" w:sz="0" w:space="0" w:color="auto"/>
        <w:left w:val="none" w:sz="0" w:space="0" w:color="auto"/>
        <w:bottom w:val="none" w:sz="0" w:space="0" w:color="auto"/>
        <w:right w:val="none" w:sz="0" w:space="0" w:color="auto"/>
      </w:divBdr>
    </w:div>
    <w:div w:id="188648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nja.djurdjic@uam.es"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382</Words>
  <Characters>2178</Characters>
  <Application>Microsoft Office Word</Application>
  <DocSecurity>0</DocSecurity>
  <Lines>18</Lines>
  <Paragraphs>5</Paragraphs>
  <ScaleCrop>false</ScaleCrop>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Djurdjic Mijin</dc:creator>
  <cp:keywords/>
  <dc:description/>
  <cp:lastModifiedBy>PC</cp:lastModifiedBy>
  <cp:revision>2</cp:revision>
  <dcterms:created xsi:type="dcterms:W3CDTF">2025-07-07T12:18:00Z</dcterms:created>
  <dcterms:modified xsi:type="dcterms:W3CDTF">2025-07-07T12:18:00Z</dcterms:modified>
</cp:coreProperties>
</file>