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904FE" w14:textId="6D4E96BE" w:rsidR="00784261" w:rsidRPr="0038612B" w:rsidRDefault="000744E7" w:rsidP="0035734C">
      <w:pPr>
        <w:jc w:val="center"/>
        <w:rPr>
          <w:rFonts w:ascii="Times New Roman" w:hAnsi="Times New Roman" w:cs="Times New Roman"/>
          <w:b/>
          <w:sz w:val="28"/>
          <w:szCs w:val="28"/>
        </w:rPr>
      </w:pPr>
      <w:r w:rsidRPr="0038612B">
        <w:rPr>
          <w:rFonts w:ascii="Times New Roman" w:hAnsi="Times New Roman" w:cs="Times New Roman"/>
          <w:b/>
          <w:sz w:val="28"/>
          <w:szCs w:val="28"/>
        </w:rPr>
        <w:t>Seeing is believing: the modern approach to intracellular biochemistry</w:t>
      </w:r>
    </w:p>
    <w:p w14:paraId="20FE2D1C" w14:textId="77777777" w:rsidR="000744E7" w:rsidRPr="0038612B" w:rsidRDefault="000744E7">
      <w:pPr>
        <w:rPr>
          <w:rFonts w:ascii="Times New Roman" w:hAnsi="Times New Roman" w:cs="Times New Roman"/>
        </w:rPr>
      </w:pPr>
    </w:p>
    <w:p w14:paraId="1629AC86" w14:textId="303E07E5" w:rsidR="0035734C" w:rsidRPr="0038612B" w:rsidRDefault="0035734C" w:rsidP="0035734C">
      <w:pPr>
        <w:jc w:val="center"/>
        <w:rPr>
          <w:rFonts w:ascii="Times New Roman" w:hAnsi="Times New Roman" w:cs="Times New Roman"/>
        </w:rPr>
      </w:pPr>
      <w:r w:rsidRPr="0038612B">
        <w:rPr>
          <w:rFonts w:ascii="Times New Roman" w:hAnsi="Times New Roman" w:cs="Times New Roman"/>
        </w:rPr>
        <w:t>Ranieri Bizzarri</w:t>
      </w:r>
    </w:p>
    <w:p w14:paraId="5D69057F" w14:textId="461414C8" w:rsidR="0035734C" w:rsidRPr="0038612B" w:rsidRDefault="0035734C" w:rsidP="0035734C">
      <w:pPr>
        <w:jc w:val="center"/>
        <w:rPr>
          <w:rFonts w:ascii="Times New Roman" w:hAnsi="Times New Roman" w:cs="Times New Roman"/>
        </w:rPr>
      </w:pPr>
      <w:r w:rsidRPr="0038612B">
        <w:rPr>
          <w:rFonts w:ascii="Times New Roman" w:hAnsi="Times New Roman" w:cs="Times New Roman"/>
        </w:rPr>
        <w:t>Department of Surgical, Medical, Molecular Pathology, and Critical Care Medicine, University of Pisa, via Roma 55, 56126 Pisa, Italy</w:t>
      </w:r>
    </w:p>
    <w:p w14:paraId="17EC28A0" w14:textId="26ED96E4" w:rsidR="0035734C" w:rsidRPr="0038612B" w:rsidRDefault="0035734C" w:rsidP="0035734C">
      <w:pPr>
        <w:jc w:val="center"/>
        <w:rPr>
          <w:rFonts w:ascii="Times New Roman" w:hAnsi="Times New Roman" w:cs="Times New Roman"/>
        </w:rPr>
      </w:pPr>
      <w:r w:rsidRPr="0038612B">
        <w:rPr>
          <w:rFonts w:ascii="Times New Roman" w:hAnsi="Times New Roman" w:cs="Times New Roman"/>
        </w:rPr>
        <w:t xml:space="preserve">NEST, </w:t>
      </w:r>
      <w:proofErr w:type="spellStart"/>
      <w:r w:rsidRPr="0038612B">
        <w:rPr>
          <w:rFonts w:ascii="Times New Roman" w:hAnsi="Times New Roman" w:cs="Times New Roman"/>
        </w:rPr>
        <w:t>Istituto</w:t>
      </w:r>
      <w:proofErr w:type="spellEnd"/>
      <w:r w:rsidRPr="0038612B">
        <w:rPr>
          <w:rFonts w:ascii="Times New Roman" w:hAnsi="Times New Roman" w:cs="Times New Roman"/>
        </w:rPr>
        <w:t xml:space="preserve"> Nanoscienze-CNR and </w:t>
      </w:r>
      <w:proofErr w:type="spellStart"/>
      <w:r w:rsidRPr="0038612B">
        <w:rPr>
          <w:rFonts w:ascii="Times New Roman" w:hAnsi="Times New Roman" w:cs="Times New Roman"/>
        </w:rPr>
        <w:t>Scuola</w:t>
      </w:r>
      <w:proofErr w:type="spellEnd"/>
      <w:r w:rsidRPr="0038612B">
        <w:rPr>
          <w:rFonts w:ascii="Times New Roman" w:hAnsi="Times New Roman" w:cs="Times New Roman"/>
        </w:rPr>
        <w:t xml:space="preserve"> Normale Superiore, piazza San Silvestro 12, 56127 Pisa, Italy </w:t>
      </w:r>
    </w:p>
    <w:p w14:paraId="51271622" w14:textId="77777777" w:rsidR="0035734C" w:rsidRPr="0038612B" w:rsidRDefault="0035734C">
      <w:pPr>
        <w:rPr>
          <w:rFonts w:ascii="Times New Roman" w:hAnsi="Times New Roman" w:cs="Times New Roman"/>
        </w:rPr>
      </w:pPr>
    </w:p>
    <w:p w14:paraId="1A8CB5C8" w14:textId="77777777" w:rsidR="0035734C" w:rsidRPr="0038612B" w:rsidRDefault="0035734C">
      <w:pPr>
        <w:rPr>
          <w:rFonts w:ascii="Times New Roman" w:hAnsi="Times New Roman" w:cs="Times New Roman"/>
        </w:rPr>
      </w:pPr>
    </w:p>
    <w:p w14:paraId="05368FEE" w14:textId="77777777" w:rsidR="00A82B0E" w:rsidRPr="0038612B" w:rsidRDefault="007C78C3" w:rsidP="00631618">
      <w:pPr>
        <w:jc w:val="both"/>
        <w:rPr>
          <w:rFonts w:ascii="Times New Roman" w:hAnsi="Times New Roman" w:cs="Times New Roman"/>
        </w:rPr>
      </w:pPr>
      <w:r w:rsidRPr="0038612B">
        <w:rPr>
          <w:rFonts w:ascii="Times New Roman" w:hAnsi="Times New Roman" w:cs="Times New Roman"/>
        </w:rPr>
        <w:t xml:space="preserve">The late biophysicist Mario Ageno (1915-1992), former Enrico Fermi’s student, once stated that “Life is a coherent molecular system ruled by a program”. </w:t>
      </w:r>
      <w:r w:rsidR="00D42BEA" w:rsidRPr="0038612B">
        <w:rPr>
          <w:rFonts w:ascii="Times New Roman" w:hAnsi="Times New Roman" w:cs="Times New Roman"/>
        </w:rPr>
        <w:t>The intrinsic coherency of life explicates in a complex interplay between temporal and spatial scales. Thus, an intriguing approach to biophysics targets the spatiotemporal description of cellular processes such as protein-protein or protein-DNA interactions, taking into account diffusion as well as molecular binding. This approach greatly relies upon the exquisite sensitivity of fluorescence microscopy combined with its high spatial and temporal resolution</w:t>
      </w:r>
      <w:r w:rsidR="001D7EE5" w:rsidRPr="0038612B">
        <w:rPr>
          <w:rFonts w:ascii="Times New Roman" w:hAnsi="Times New Roman" w:cs="Times New Roman"/>
        </w:rPr>
        <w:t xml:space="preserve"> when applied to biological specimens</w:t>
      </w:r>
      <w:r w:rsidR="00D42BEA" w:rsidRPr="0038612B">
        <w:rPr>
          <w:rFonts w:ascii="Times New Roman" w:hAnsi="Times New Roman" w:cs="Times New Roman"/>
        </w:rPr>
        <w:t>.</w:t>
      </w:r>
      <w:r w:rsidR="00EF12E7" w:rsidRPr="0038612B">
        <w:rPr>
          <w:rFonts w:ascii="Times New Roman" w:hAnsi="Times New Roman" w:cs="Times New Roman"/>
        </w:rPr>
        <w:t xml:space="preserve"> </w:t>
      </w:r>
    </w:p>
    <w:p w14:paraId="3B9AA61C" w14:textId="75A3043B" w:rsidR="00A82B0E" w:rsidRPr="0038612B" w:rsidRDefault="00A82B0E" w:rsidP="00631618">
      <w:pPr>
        <w:jc w:val="both"/>
        <w:rPr>
          <w:rFonts w:ascii="Times New Roman" w:hAnsi="Times New Roman" w:cs="Times New Roman"/>
        </w:rPr>
      </w:pPr>
      <w:r w:rsidRPr="0038612B">
        <w:rPr>
          <w:rFonts w:ascii="Times New Roman" w:hAnsi="Times New Roman" w:cs="Times New Roman"/>
        </w:rPr>
        <w:t>In the first part o</w:t>
      </w:r>
      <w:r w:rsidR="00EA74BC" w:rsidRPr="0038612B">
        <w:rPr>
          <w:rFonts w:ascii="Times New Roman" w:hAnsi="Times New Roman" w:cs="Times New Roman"/>
        </w:rPr>
        <w:t xml:space="preserve">f the talk, I will show how different techniques based on scanning fluorescence microscopy </w:t>
      </w:r>
      <w:r w:rsidR="00FF41E8" w:rsidRPr="0038612B">
        <w:rPr>
          <w:rFonts w:ascii="Times New Roman" w:hAnsi="Times New Roman" w:cs="Times New Roman"/>
        </w:rPr>
        <w:t xml:space="preserve">can be combined together to highlight the subtle interplay between protein dynamics and </w:t>
      </w:r>
      <w:r w:rsidR="007B5823" w:rsidRPr="0038612B">
        <w:rPr>
          <w:rFonts w:ascii="Times New Roman" w:hAnsi="Times New Roman" w:cs="Times New Roman"/>
        </w:rPr>
        <w:t xml:space="preserve">protein </w:t>
      </w:r>
      <w:r w:rsidR="00984910" w:rsidRPr="0038612B">
        <w:rPr>
          <w:rFonts w:ascii="Times New Roman" w:hAnsi="Times New Roman" w:cs="Times New Roman"/>
        </w:rPr>
        <w:t>signaling/</w:t>
      </w:r>
      <w:r w:rsidR="007B5823" w:rsidRPr="0038612B">
        <w:rPr>
          <w:rFonts w:ascii="Times New Roman" w:hAnsi="Times New Roman" w:cs="Times New Roman"/>
        </w:rPr>
        <w:t>binding</w:t>
      </w:r>
      <w:r w:rsidR="005662DA" w:rsidRPr="0038612B">
        <w:rPr>
          <w:rFonts w:ascii="Times New Roman" w:hAnsi="Times New Roman" w:cs="Times New Roman"/>
        </w:rPr>
        <w:t xml:space="preserve"> on cell membrane and between intracellular compartments.</w:t>
      </w:r>
    </w:p>
    <w:p w14:paraId="542FC481" w14:textId="0A5E08AC" w:rsidR="00F022C9" w:rsidRPr="0038612B" w:rsidRDefault="00856C67" w:rsidP="00631618">
      <w:pPr>
        <w:jc w:val="both"/>
        <w:rPr>
          <w:rFonts w:ascii="Times New Roman" w:hAnsi="Times New Roman" w:cs="Times New Roman"/>
        </w:rPr>
      </w:pPr>
      <w:r w:rsidRPr="0038612B">
        <w:rPr>
          <w:rFonts w:ascii="Times New Roman" w:hAnsi="Times New Roman" w:cs="Times New Roman"/>
        </w:rPr>
        <w:t>Yet, t</w:t>
      </w:r>
      <w:r w:rsidR="00007D05" w:rsidRPr="0038612B">
        <w:rPr>
          <w:rFonts w:ascii="Times New Roman" w:hAnsi="Times New Roman" w:cs="Times New Roman"/>
        </w:rPr>
        <w:t xml:space="preserve">he arsenal of fluorescent biosensors tailored to functional imaging of cells and </w:t>
      </w:r>
      <w:proofErr w:type="spellStart"/>
      <w:r w:rsidR="00007D05" w:rsidRPr="0038612B">
        <w:rPr>
          <w:rFonts w:ascii="Times New Roman" w:hAnsi="Times New Roman" w:cs="Times New Roman"/>
        </w:rPr>
        <w:t>theranostic</w:t>
      </w:r>
      <w:proofErr w:type="spellEnd"/>
      <w:r w:rsidR="00007D05" w:rsidRPr="0038612B">
        <w:rPr>
          <w:rFonts w:ascii="Times New Roman" w:hAnsi="Times New Roman" w:cs="Times New Roman"/>
        </w:rPr>
        <w:t xml:space="preserve"> applications is rapidly growing and benefits from recent developments in imaging techniques. </w:t>
      </w:r>
      <w:r w:rsidR="00C951F1" w:rsidRPr="0038612B">
        <w:rPr>
          <w:rFonts w:ascii="Times New Roman" w:hAnsi="Times New Roman" w:cs="Times New Roman"/>
        </w:rPr>
        <w:t xml:space="preserve">In this </w:t>
      </w:r>
      <w:r w:rsidR="00AC6176" w:rsidRPr="0038612B">
        <w:rPr>
          <w:rFonts w:ascii="Times New Roman" w:hAnsi="Times New Roman" w:cs="Times New Roman"/>
        </w:rPr>
        <w:t>context</w:t>
      </w:r>
      <w:r w:rsidR="006D3F67" w:rsidRPr="0038612B">
        <w:rPr>
          <w:rFonts w:ascii="Times New Roman" w:hAnsi="Times New Roman" w:cs="Times New Roman"/>
        </w:rPr>
        <w:t xml:space="preserve">, </w:t>
      </w:r>
      <w:r w:rsidR="00655812" w:rsidRPr="0038612B">
        <w:rPr>
          <w:rFonts w:ascii="Times New Roman" w:hAnsi="Times New Roman" w:cs="Times New Roman"/>
        </w:rPr>
        <w:t>I</w:t>
      </w:r>
      <w:r w:rsidR="009C2625" w:rsidRPr="0038612B">
        <w:rPr>
          <w:rFonts w:ascii="Times New Roman" w:hAnsi="Times New Roman" w:cs="Times New Roman"/>
        </w:rPr>
        <w:t xml:space="preserve"> </w:t>
      </w:r>
      <w:r w:rsidR="00655812" w:rsidRPr="0038612B">
        <w:rPr>
          <w:rFonts w:ascii="Times New Roman" w:hAnsi="Times New Roman" w:cs="Times New Roman"/>
        </w:rPr>
        <w:t xml:space="preserve">shall show how the rational tuning of the excited-state physicochemical properties </w:t>
      </w:r>
      <w:r w:rsidR="004F1E9E" w:rsidRPr="0038612B">
        <w:rPr>
          <w:rFonts w:ascii="Times New Roman" w:hAnsi="Times New Roman" w:cs="Times New Roman"/>
        </w:rPr>
        <w:t>may</w:t>
      </w:r>
      <w:r w:rsidR="00655812" w:rsidRPr="0038612B">
        <w:rPr>
          <w:rFonts w:ascii="Times New Roman" w:hAnsi="Times New Roman" w:cs="Times New Roman"/>
        </w:rPr>
        <w:t xml:space="preserve"> confer peculiar sensing and actuating capabilities to otherwise insensitive fluorescent dyes. For instance, rational design of the chemical structure transforms organic dyes into efficient biosensors of dielectric and viscosity properties with confocal spatial resolution at intracellular level</w:t>
      </w:r>
      <w:r w:rsidR="009C2625" w:rsidRPr="0038612B">
        <w:rPr>
          <w:rFonts w:ascii="Times New Roman" w:hAnsi="Times New Roman" w:cs="Times New Roman"/>
        </w:rPr>
        <w:t xml:space="preserve">. </w:t>
      </w:r>
      <w:r w:rsidR="00942B47" w:rsidRPr="0038612B">
        <w:rPr>
          <w:rFonts w:ascii="Times New Roman" w:hAnsi="Times New Roman" w:cs="Times New Roman"/>
        </w:rPr>
        <w:t xml:space="preserve">These biosensors were effectively applied to image physicochemical properties of intracellular organelles, shedding light on cell </w:t>
      </w:r>
      <w:r w:rsidR="00C420C6" w:rsidRPr="0038612B">
        <w:rPr>
          <w:rFonts w:ascii="Times New Roman" w:hAnsi="Times New Roman" w:cs="Times New Roman"/>
        </w:rPr>
        <w:t xml:space="preserve">drug delivery mechanisms and </w:t>
      </w:r>
      <w:r w:rsidR="00942B47" w:rsidRPr="0038612B">
        <w:rPr>
          <w:rFonts w:ascii="Times New Roman" w:hAnsi="Times New Roman" w:cs="Times New Roman"/>
        </w:rPr>
        <w:t xml:space="preserve">chromatin compaction upon nuclear lamina </w:t>
      </w:r>
      <w:proofErr w:type="spellStart"/>
      <w:r w:rsidR="00942B47" w:rsidRPr="0038612B">
        <w:rPr>
          <w:rFonts w:ascii="Times New Roman" w:hAnsi="Times New Roman" w:cs="Times New Roman"/>
        </w:rPr>
        <w:t>misassembly</w:t>
      </w:r>
      <w:proofErr w:type="spellEnd"/>
      <w:r w:rsidR="00942B47" w:rsidRPr="0038612B">
        <w:rPr>
          <w:rFonts w:ascii="Times New Roman" w:hAnsi="Times New Roman" w:cs="Times New Roman"/>
        </w:rPr>
        <w:t xml:space="preserve"> in the Hutchinson-Guilford progeria syndrome, </w:t>
      </w:r>
      <w:r w:rsidR="004408CB" w:rsidRPr="0038612B">
        <w:rPr>
          <w:rFonts w:ascii="Times New Roman" w:hAnsi="Times New Roman" w:cs="Times New Roman"/>
        </w:rPr>
        <w:t xml:space="preserve">and </w:t>
      </w:r>
      <w:r w:rsidR="00942B47" w:rsidRPr="0038612B">
        <w:rPr>
          <w:rFonts w:ascii="Times New Roman" w:hAnsi="Times New Roman" w:cs="Times New Roman"/>
        </w:rPr>
        <w:t>membrane rigidification/fluidization upon ion-channel activation</w:t>
      </w:r>
      <w:r w:rsidR="004F3DE7" w:rsidRPr="0038612B">
        <w:rPr>
          <w:rFonts w:ascii="Times New Roman" w:hAnsi="Times New Roman" w:cs="Times New Roman"/>
        </w:rPr>
        <w:t>.</w:t>
      </w:r>
      <w:r w:rsidR="00F022C9" w:rsidRPr="0038612B">
        <w:rPr>
          <w:rFonts w:ascii="Times New Roman" w:hAnsi="Times New Roman" w:cs="Times New Roman"/>
        </w:rPr>
        <w:t xml:space="preserve"> </w:t>
      </w:r>
      <w:r w:rsidR="00B53C56" w:rsidRPr="0038612B">
        <w:rPr>
          <w:rFonts w:ascii="Times New Roman" w:hAnsi="Times New Roman" w:cs="Times New Roman"/>
        </w:rPr>
        <w:t xml:space="preserve">Similarly, </w:t>
      </w:r>
      <w:r w:rsidR="002738C8" w:rsidRPr="0038612B">
        <w:rPr>
          <w:rFonts w:ascii="Times New Roman" w:hAnsi="Times New Roman" w:cs="Times New Roman"/>
          <w:iCs/>
          <w:lang w:val="en-GB"/>
        </w:rPr>
        <w:t>a single mutation in the primary sequen</w:t>
      </w:r>
      <w:r w:rsidR="002E65C2" w:rsidRPr="0038612B">
        <w:rPr>
          <w:rFonts w:ascii="Times New Roman" w:hAnsi="Times New Roman" w:cs="Times New Roman"/>
          <w:iCs/>
          <w:lang w:val="en-GB"/>
        </w:rPr>
        <w:t xml:space="preserve">ce of otherwise </w:t>
      </w:r>
      <w:proofErr w:type="gramStart"/>
      <w:r w:rsidR="002E65C2" w:rsidRPr="0038612B">
        <w:rPr>
          <w:rFonts w:ascii="Times New Roman" w:hAnsi="Times New Roman" w:cs="Times New Roman"/>
          <w:iCs/>
          <w:lang w:val="en-GB"/>
        </w:rPr>
        <w:t>photochemically-</w:t>
      </w:r>
      <w:r w:rsidR="002738C8" w:rsidRPr="0038612B">
        <w:rPr>
          <w:rFonts w:ascii="Times New Roman" w:hAnsi="Times New Roman" w:cs="Times New Roman"/>
          <w:iCs/>
          <w:lang w:val="en-GB"/>
        </w:rPr>
        <w:t>stable</w:t>
      </w:r>
      <w:proofErr w:type="gramEnd"/>
      <w:r w:rsidR="002738C8" w:rsidRPr="0038612B">
        <w:rPr>
          <w:rFonts w:ascii="Times New Roman" w:hAnsi="Times New Roman" w:cs="Times New Roman"/>
          <w:iCs/>
          <w:lang w:val="en-GB"/>
        </w:rPr>
        <w:t xml:space="preserve"> popular fluorescent protein variants </w:t>
      </w:r>
      <w:proofErr w:type="gramStart"/>
      <w:r w:rsidR="000744E7" w:rsidRPr="0038612B">
        <w:rPr>
          <w:rFonts w:ascii="Times New Roman" w:hAnsi="Times New Roman" w:cs="Times New Roman"/>
          <w:iCs/>
          <w:lang w:val="en-GB"/>
        </w:rPr>
        <w:t>relieves</w:t>
      </w:r>
      <w:proofErr w:type="gramEnd"/>
      <w:r w:rsidR="002738C8" w:rsidRPr="0038612B">
        <w:rPr>
          <w:rFonts w:ascii="Times New Roman" w:hAnsi="Times New Roman" w:cs="Times New Roman"/>
          <w:iCs/>
          <w:lang w:val="en-GB"/>
        </w:rPr>
        <w:t xml:space="preserve"> their intrinsic </w:t>
      </w:r>
      <w:proofErr w:type="spellStart"/>
      <w:r w:rsidR="002738C8" w:rsidRPr="0038612B">
        <w:rPr>
          <w:rFonts w:ascii="Times New Roman" w:hAnsi="Times New Roman" w:cs="Times New Roman"/>
          <w:iCs/>
          <w:lang w:val="en-GB"/>
        </w:rPr>
        <w:t>photoswitchable</w:t>
      </w:r>
      <w:proofErr w:type="spellEnd"/>
      <w:r w:rsidR="002738C8" w:rsidRPr="0038612B">
        <w:rPr>
          <w:rFonts w:ascii="Times New Roman" w:hAnsi="Times New Roman" w:cs="Times New Roman"/>
          <w:iCs/>
          <w:lang w:val="en-GB"/>
        </w:rPr>
        <w:t xml:space="preserve"> behaviour. </w:t>
      </w:r>
      <w:r w:rsidR="00FF5748" w:rsidRPr="0038612B">
        <w:rPr>
          <w:rFonts w:ascii="Times New Roman" w:hAnsi="Times New Roman" w:cs="Times New Roman"/>
          <w:iCs/>
          <w:lang w:val="en-GB"/>
        </w:rPr>
        <w:t xml:space="preserve">Notably, </w:t>
      </w:r>
      <w:proofErr w:type="spellStart"/>
      <w:r w:rsidR="00F022C9" w:rsidRPr="0038612B">
        <w:rPr>
          <w:rFonts w:ascii="Times New Roman" w:hAnsi="Times New Roman" w:cs="Times New Roman"/>
          <w:iCs/>
          <w:lang w:val="en-GB"/>
        </w:rPr>
        <w:t>photoswitchable</w:t>
      </w:r>
      <w:proofErr w:type="spellEnd"/>
      <w:r w:rsidR="00F022C9" w:rsidRPr="0038612B">
        <w:rPr>
          <w:rFonts w:ascii="Times New Roman" w:hAnsi="Times New Roman" w:cs="Times New Roman"/>
          <w:iCs/>
          <w:lang w:val="en-GB"/>
        </w:rPr>
        <w:t xml:space="preserve"> (photochromic) fluorescent proteins</w:t>
      </w:r>
      <w:r w:rsidR="00A40F0E" w:rsidRPr="0038612B">
        <w:rPr>
          <w:rFonts w:ascii="Times New Roman" w:hAnsi="Times New Roman" w:cs="Times New Roman"/>
          <w:iCs/>
          <w:lang w:val="en-GB"/>
        </w:rPr>
        <w:t xml:space="preserve"> (FPs)</w:t>
      </w:r>
      <w:r w:rsidR="00FF5748" w:rsidRPr="0038612B">
        <w:rPr>
          <w:rFonts w:ascii="Times New Roman" w:hAnsi="Times New Roman" w:cs="Times New Roman"/>
          <w:iCs/>
          <w:lang w:val="en-GB"/>
        </w:rPr>
        <w:t xml:space="preserve"> </w:t>
      </w:r>
      <w:r w:rsidR="00F022C9" w:rsidRPr="0038612B">
        <w:rPr>
          <w:rFonts w:ascii="Times New Roman" w:hAnsi="Times New Roman" w:cs="Times New Roman"/>
          <w:iCs/>
          <w:lang w:val="en-GB"/>
        </w:rPr>
        <w:t xml:space="preserve">have become an invaluable tool for the optical </w:t>
      </w:r>
      <w:proofErr w:type="spellStart"/>
      <w:r w:rsidR="00F022C9" w:rsidRPr="0038612B">
        <w:rPr>
          <w:rFonts w:ascii="Times New Roman" w:hAnsi="Times New Roman" w:cs="Times New Roman"/>
          <w:iCs/>
          <w:lang w:val="en-GB"/>
        </w:rPr>
        <w:t>labeling</w:t>
      </w:r>
      <w:proofErr w:type="spellEnd"/>
      <w:r w:rsidR="00F022C9" w:rsidRPr="0038612B">
        <w:rPr>
          <w:rFonts w:ascii="Times New Roman" w:hAnsi="Times New Roman" w:cs="Times New Roman"/>
          <w:iCs/>
          <w:lang w:val="en-GB"/>
        </w:rPr>
        <w:t xml:space="preserve"> and tracking of living cells, organelles and intracellular molecules in a </w:t>
      </w:r>
      <w:proofErr w:type="spellStart"/>
      <w:r w:rsidR="00F022C9" w:rsidRPr="0038612B">
        <w:rPr>
          <w:rFonts w:ascii="Times New Roman" w:hAnsi="Times New Roman" w:cs="Times New Roman"/>
          <w:iCs/>
          <w:lang w:val="en-GB"/>
        </w:rPr>
        <w:t>spatio</w:t>
      </w:r>
      <w:proofErr w:type="spellEnd"/>
      <w:r w:rsidR="00F022C9" w:rsidRPr="0038612B">
        <w:rPr>
          <w:rFonts w:ascii="Times New Roman" w:hAnsi="Times New Roman" w:cs="Times New Roman"/>
          <w:iCs/>
          <w:lang w:val="en-GB"/>
        </w:rPr>
        <w:t>-temporal manner</w:t>
      </w:r>
      <w:r w:rsidR="00E45788" w:rsidRPr="0038612B">
        <w:rPr>
          <w:rFonts w:ascii="Times New Roman" w:hAnsi="Times New Roman" w:cs="Times New Roman"/>
          <w:iCs/>
          <w:lang w:val="en-GB"/>
        </w:rPr>
        <w:t xml:space="preserve">. </w:t>
      </w:r>
      <w:r w:rsidR="00FF5748" w:rsidRPr="0038612B">
        <w:rPr>
          <w:rFonts w:ascii="Times New Roman" w:hAnsi="Times New Roman" w:cs="Times New Roman"/>
          <w:iCs/>
          <w:lang w:val="en-GB"/>
        </w:rPr>
        <w:t xml:space="preserve">I shall describe their application to </w:t>
      </w:r>
      <w:r w:rsidR="00034A31" w:rsidRPr="0038612B">
        <w:rPr>
          <w:rFonts w:ascii="Times New Roman" w:hAnsi="Times New Roman" w:cs="Times New Roman"/>
          <w:iCs/>
          <w:lang w:val="en-GB"/>
        </w:rPr>
        <w:t xml:space="preserve">highlight the spatial organization of epigenetic </w:t>
      </w:r>
      <w:r w:rsidR="005727CE" w:rsidRPr="0038612B">
        <w:rPr>
          <w:rFonts w:ascii="Times New Roman" w:hAnsi="Times New Roman" w:cs="Times New Roman"/>
          <w:iCs/>
          <w:lang w:val="en-GB"/>
        </w:rPr>
        <w:t>modulators with relevant role in tumorigenesis.</w:t>
      </w:r>
    </w:p>
    <w:p w14:paraId="21036B4F" w14:textId="77777777" w:rsidR="006D3F67" w:rsidRPr="0038612B" w:rsidRDefault="006D3F67">
      <w:pPr>
        <w:rPr>
          <w:rFonts w:ascii="Times New Roman" w:hAnsi="Times New Roman" w:cs="Times New Roman"/>
        </w:rPr>
      </w:pPr>
    </w:p>
    <w:sectPr w:rsidR="006D3F67" w:rsidRPr="0038612B" w:rsidSect="00447D5B">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8C3"/>
    <w:rsid w:val="00007D05"/>
    <w:rsid w:val="00034A31"/>
    <w:rsid w:val="0004275A"/>
    <w:rsid w:val="000549E6"/>
    <w:rsid w:val="000660C1"/>
    <w:rsid w:val="000744E7"/>
    <w:rsid w:val="00123700"/>
    <w:rsid w:val="001846EF"/>
    <w:rsid w:val="001D7EE5"/>
    <w:rsid w:val="001E3595"/>
    <w:rsid w:val="001F4FCB"/>
    <w:rsid w:val="001F5FC2"/>
    <w:rsid w:val="002153E2"/>
    <w:rsid w:val="00216068"/>
    <w:rsid w:val="002303E0"/>
    <w:rsid w:val="002738C8"/>
    <w:rsid w:val="00291044"/>
    <w:rsid w:val="002A23C5"/>
    <w:rsid w:val="002C313E"/>
    <w:rsid w:val="002E65C2"/>
    <w:rsid w:val="003062C2"/>
    <w:rsid w:val="00320815"/>
    <w:rsid w:val="00352BC3"/>
    <w:rsid w:val="0035734C"/>
    <w:rsid w:val="003773BF"/>
    <w:rsid w:val="0038612B"/>
    <w:rsid w:val="00391FD8"/>
    <w:rsid w:val="003E23C7"/>
    <w:rsid w:val="003F5130"/>
    <w:rsid w:val="00402D7F"/>
    <w:rsid w:val="004408CB"/>
    <w:rsid w:val="00447D5B"/>
    <w:rsid w:val="004760F1"/>
    <w:rsid w:val="004820EB"/>
    <w:rsid w:val="004B4464"/>
    <w:rsid w:val="004B63D0"/>
    <w:rsid w:val="004D72CD"/>
    <w:rsid w:val="004F1E9E"/>
    <w:rsid w:val="004F2836"/>
    <w:rsid w:val="004F3DE7"/>
    <w:rsid w:val="00514C12"/>
    <w:rsid w:val="00561C70"/>
    <w:rsid w:val="005662DA"/>
    <w:rsid w:val="005727CE"/>
    <w:rsid w:val="005A2D43"/>
    <w:rsid w:val="005A301F"/>
    <w:rsid w:val="005B1A54"/>
    <w:rsid w:val="0060716C"/>
    <w:rsid w:val="00612FF7"/>
    <w:rsid w:val="00631618"/>
    <w:rsid w:val="006356E0"/>
    <w:rsid w:val="00655812"/>
    <w:rsid w:val="00660DE0"/>
    <w:rsid w:val="00686263"/>
    <w:rsid w:val="006A7483"/>
    <w:rsid w:val="006D3F67"/>
    <w:rsid w:val="006E2CA2"/>
    <w:rsid w:val="006E60D1"/>
    <w:rsid w:val="006F4D7A"/>
    <w:rsid w:val="00703441"/>
    <w:rsid w:val="00731B3D"/>
    <w:rsid w:val="00746724"/>
    <w:rsid w:val="00784261"/>
    <w:rsid w:val="007B030D"/>
    <w:rsid w:val="007B5823"/>
    <w:rsid w:val="007C20D3"/>
    <w:rsid w:val="007C78C3"/>
    <w:rsid w:val="007D17B1"/>
    <w:rsid w:val="0080252A"/>
    <w:rsid w:val="00856C67"/>
    <w:rsid w:val="0086418D"/>
    <w:rsid w:val="00886906"/>
    <w:rsid w:val="008E6A2E"/>
    <w:rsid w:val="008F2C8C"/>
    <w:rsid w:val="0092469B"/>
    <w:rsid w:val="00942B47"/>
    <w:rsid w:val="00954323"/>
    <w:rsid w:val="00980020"/>
    <w:rsid w:val="00984910"/>
    <w:rsid w:val="00992E97"/>
    <w:rsid w:val="009A2635"/>
    <w:rsid w:val="009C23AB"/>
    <w:rsid w:val="009C2625"/>
    <w:rsid w:val="009E09F5"/>
    <w:rsid w:val="00A2363C"/>
    <w:rsid w:val="00A40F0E"/>
    <w:rsid w:val="00A459F0"/>
    <w:rsid w:val="00A60FB5"/>
    <w:rsid w:val="00A626D2"/>
    <w:rsid w:val="00A649C9"/>
    <w:rsid w:val="00A65476"/>
    <w:rsid w:val="00A73014"/>
    <w:rsid w:val="00A73A8C"/>
    <w:rsid w:val="00A82B0E"/>
    <w:rsid w:val="00AC6176"/>
    <w:rsid w:val="00AE3AE2"/>
    <w:rsid w:val="00AE3E2D"/>
    <w:rsid w:val="00AF2793"/>
    <w:rsid w:val="00AF3068"/>
    <w:rsid w:val="00B07F0B"/>
    <w:rsid w:val="00B17654"/>
    <w:rsid w:val="00B24ACF"/>
    <w:rsid w:val="00B3504C"/>
    <w:rsid w:val="00B37D03"/>
    <w:rsid w:val="00B53C56"/>
    <w:rsid w:val="00B8189D"/>
    <w:rsid w:val="00BA24B9"/>
    <w:rsid w:val="00BD2978"/>
    <w:rsid w:val="00C00768"/>
    <w:rsid w:val="00C420C6"/>
    <w:rsid w:val="00C951F1"/>
    <w:rsid w:val="00CC4EF6"/>
    <w:rsid w:val="00D33B89"/>
    <w:rsid w:val="00D40079"/>
    <w:rsid w:val="00D42BEA"/>
    <w:rsid w:val="00DA1CD6"/>
    <w:rsid w:val="00DA609C"/>
    <w:rsid w:val="00DC7F6D"/>
    <w:rsid w:val="00DF42C8"/>
    <w:rsid w:val="00E45788"/>
    <w:rsid w:val="00E5005E"/>
    <w:rsid w:val="00E67D0B"/>
    <w:rsid w:val="00E8217E"/>
    <w:rsid w:val="00E84154"/>
    <w:rsid w:val="00E94EE1"/>
    <w:rsid w:val="00EA74BC"/>
    <w:rsid w:val="00EF12E7"/>
    <w:rsid w:val="00F022C9"/>
    <w:rsid w:val="00F0733C"/>
    <w:rsid w:val="00F20B62"/>
    <w:rsid w:val="00F467E5"/>
    <w:rsid w:val="00F714BB"/>
    <w:rsid w:val="00FF41E8"/>
    <w:rsid w:val="00FF574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D20943"/>
  <w15:docId w15:val="{64B89BFE-3D3B-5C46-814D-69C10914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992834">
      <w:bodyDiv w:val="1"/>
      <w:marLeft w:val="0"/>
      <w:marRight w:val="0"/>
      <w:marTop w:val="0"/>
      <w:marBottom w:val="0"/>
      <w:divBdr>
        <w:top w:val="none" w:sz="0" w:space="0" w:color="auto"/>
        <w:left w:val="none" w:sz="0" w:space="0" w:color="auto"/>
        <w:bottom w:val="none" w:sz="0" w:space="0" w:color="auto"/>
        <w:right w:val="none" w:sz="0" w:space="0" w:color="auto"/>
      </w:divBdr>
    </w:div>
    <w:div w:id="5446804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406</Words>
  <Characters>2315</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Ranieri Bizzarri</dc:creator>
  <cp:keywords/>
  <dc:description/>
  <cp:lastModifiedBy>Ranieri Bizzarri</cp:lastModifiedBy>
  <cp:revision>5</cp:revision>
  <dcterms:created xsi:type="dcterms:W3CDTF">2025-07-28T09:53:00Z</dcterms:created>
  <dcterms:modified xsi:type="dcterms:W3CDTF">2025-07-28T09:59:00Z</dcterms:modified>
</cp:coreProperties>
</file>