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3F98" w14:textId="582AB6DC" w:rsidR="00000000" w:rsidRPr="009423EA" w:rsidRDefault="00A32138" w:rsidP="009423EA">
      <w:pPr>
        <w:widowControl w:val="0"/>
        <w:autoSpaceDE w:val="0"/>
        <w:spacing w:after="0" w:line="235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0"/>
        </w:rPr>
        <w:t>Multi-orbital</w:t>
      </w:r>
      <w:r w:rsidR="00B3116D">
        <w:rPr>
          <w:rFonts w:ascii="Times New Roman" w:hAnsi="Times New Roman"/>
          <w:b/>
          <w:bCs/>
          <w:color w:val="000000"/>
          <w:sz w:val="28"/>
          <w:szCs w:val="20"/>
        </w:rPr>
        <w:t xml:space="preserve"> lattices based on </w:t>
      </w:r>
      <w:r w:rsidR="006C0F4C">
        <w:rPr>
          <w:rFonts w:ascii="Times New Roman" w:hAnsi="Times New Roman"/>
          <w:b/>
          <w:bCs/>
          <w:color w:val="000000"/>
          <w:sz w:val="28"/>
          <w:szCs w:val="20"/>
        </w:rPr>
        <w:t>p</w:t>
      </w:r>
      <w:r w:rsidR="00000000">
        <w:rPr>
          <w:rFonts w:ascii="Times New Roman" w:hAnsi="Times New Roman"/>
          <w:b/>
          <w:bCs/>
          <w:color w:val="000000"/>
          <w:sz w:val="28"/>
          <w:szCs w:val="20"/>
        </w:rPr>
        <w:t xml:space="preserve">hotonic </w:t>
      </w:r>
      <w:r w:rsidR="006C0F4C">
        <w:rPr>
          <w:rFonts w:ascii="Times New Roman" w:hAnsi="Times New Roman"/>
          <w:b/>
          <w:bCs/>
          <w:color w:val="000000"/>
          <w:sz w:val="28"/>
          <w:szCs w:val="20"/>
        </w:rPr>
        <w:t>m</w:t>
      </w:r>
      <w:r w:rsidR="00000000">
        <w:rPr>
          <w:rFonts w:ascii="Times New Roman" w:hAnsi="Times New Roman"/>
          <w:b/>
          <w:bCs/>
          <w:color w:val="000000"/>
          <w:sz w:val="28"/>
          <w:szCs w:val="20"/>
        </w:rPr>
        <w:t>olecules</w:t>
      </w:r>
    </w:p>
    <w:p w14:paraId="02028CC1" w14:textId="77777777" w:rsidR="00000000" w:rsidRDefault="00000000">
      <w:pPr>
        <w:widowControl w:val="0"/>
        <w:autoSpaceDE w:val="0"/>
        <w:spacing w:after="0" w:line="235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36DE761F" w14:textId="3A8DCB3B" w:rsidR="00000000" w:rsidRPr="00837D28" w:rsidRDefault="00000000">
      <w:pPr>
        <w:jc w:val="center"/>
        <w:rPr>
          <w:b/>
          <w:bCs/>
          <w:lang w:val="es-ES"/>
        </w:rPr>
      </w:pPr>
      <w:r w:rsidRPr="00837D28">
        <w:rPr>
          <w:rFonts w:ascii="Times New Roman" w:hAnsi="Times New Roman"/>
          <w:b/>
          <w:bCs/>
          <w:iCs/>
          <w:sz w:val="24"/>
          <w:szCs w:val="24"/>
          <w:lang w:val="es-ES"/>
        </w:rPr>
        <w:t>Rodrigo A. Vicencio</w:t>
      </w:r>
      <w:r w:rsidRPr="00837D28">
        <w:rPr>
          <w:rFonts w:ascii="Times New Roman" w:hAnsi="Times New Roman"/>
          <w:b/>
          <w:bCs/>
          <w:iCs/>
          <w:sz w:val="24"/>
          <w:szCs w:val="24"/>
          <w:vertAlign w:val="superscript"/>
          <w:lang w:val="es-ES"/>
        </w:rPr>
        <w:t>1,2*</w:t>
      </w:r>
    </w:p>
    <w:p w14:paraId="0F664AF9" w14:textId="2278363B" w:rsidR="00000000" w:rsidRPr="00C1089B" w:rsidRDefault="00000000">
      <w:pPr>
        <w:spacing w:line="240" w:lineRule="auto"/>
        <w:jc w:val="center"/>
        <w:rPr>
          <w:lang w:val="es-ES"/>
        </w:rPr>
      </w:pPr>
      <w:r w:rsidRPr="00C1089B">
        <w:rPr>
          <w:rFonts w:ascii="Times New Roman" w:hAnsi="Times New Roman"/>
          <w:i/>
          <w:iCs/>
          <w:lang w:val="es-ES"/>
        </w:rPr>
        <w:t>1. Departamento de Física, Facultad de Ciencias Físicas y Matemáticas, Universidad de Chile</w:t>
      </w:r>
    </w:p>
    <w:p w14:paraId="6256F66A" w14:textId="77777777" w:rsidR="00000000" w:rsidRDefault="00000000">
      <w:pPr>
        <w:spacing w:line="240" w:lineRule="auto"/>
        <w:jc w:val="center"/>
      </w:pPr>
      <w:r>
        <w:rPr>
          <w:rFonts w:ascii="Times New Roman" w:hAnsi="Times New Roman"/>
          <w:i/>
          <w:iCs/>
          <w:color w:val="000000"/>
        </w:rPr>
        <w:t>2. Millen</w:t>
      </w:r>
      <w:r w:rsidR="00C1089B"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</w:rPr>
        <w:t>ium Institute for Research in Optics - MIRO</w:t>
      </w:r>
    </w:p>
    <w:p w14:paraId="3229CE17" w14:textId="78C54CF2" w:rsidR="009423EA" w:rsidRPr="009423EA" w:rsidRDefault="00000000" w:rsidP="009423EA">
      <w:pPr>
        <w:jc w:val="center"/>
      </w:pPr>
      <w:r>
        <w:rPr>
          <w:rFonts w:ascii="Times New Roman" w:hAnsi="Times New Roman"/>
          <w:iCs/>
          <w:sz w:val="20"/>
          <w:szCs w:val="20"/>
        </w:rPr>
        <w:t xml:space="preserve">*Corresponding Author E-mail: </w:t>
      </w:r>
      <w:hyperlink r:id="rId5" w:history="1">
        <w:r w:rsidR="009423EA" w:rsidRPr="00D34A25">
          <w:rPr>
            <w:rStyle w:val="Hipervnculo"/>
            <w:rFonts w:ascii="Times New Roman" w:hAnsi="Times New Roman"/>
            <w:bCs/>
            <w:iCs/>
            <w:sz w:val="20"/>
            <w:szCs w:val="20"/>
          </w:rPr>
          <w:t>rvicencio@uchile.cl</w:t>
        </w:r>
      </w:hyperlink>
    </w:p>
    <w:p w14:paraId="7CF9A64C" w14:textId="77777777" w:rsidR="009423EA" w:rsidRPr="00622747" w:rsidRDefault="009423EA">
      <w:pPr>
        <w:widowControl w:val="0"/>
        <w:autoSpaceDE w:val="0"/>
        <w:spacing w:after="0" w:line="235" w:lineRule="auto"/>
        <w:ind w:left="400"/>
        <w:jc w:val="center"/>
        <w:rPr>
          <w:rFonts w:ascii="Times New Roman" w:hAnsi="Times New Roman"/>
          <w:b/>
          <w:bCs/>
          <w:color w:val="000000"/>
          <w:u w:val="single"/>
          <w:lang w:val="es-ES"/>
        </w:rPr>
      </w:pPr>
    </w:p>
    <w:p w14:paraId="33145DE1" w14:textId="4425E61C" w:rsidR="00000000" w:rsidRDefault="00000000">
      <w:pPr>
        <w:widowControl w:val="0"/>
        <w:autoSpaceDE w:val="0"/>
        <w:spacing w:after="0" w:line="235" w:lineRule="auto"/>
        <w:ind w:left="400"/>
        <w:jc w:val="center"/>
      </w:pPr>
      <w:r>
        <w:rPr>
          <w:rFonts w:ascii="Times New Roman" w:hAnsi="Times New Roman"/>
          <w:b/>
          <w:bCs/>
          <w:color w:val="000000"/>
          <w:u w:val="single"/>
        </w:rPr>
        <w:t>ABSTRACT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2F624500" w14:textId="77777777" w:rsidR="00000000" w:rsidRDefault="00000000">
      <w:pPr>
        <w:widowControl w:val="0"/>
        <w:autoSpaceDE w:val="0"/>
        <w:spacing w:after="0" w:line="235" w:lineRule="auto"/>
        <w:ind w:left="40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7FDD6AE" w14:textId="00ADD727" w:rsidR="00B3116D" w:rsidRDefault="00DD0F56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color w:val="000000"/>
          <w:sz w:val="24"/>
          <w:szCs w:val="24"/>
        </w:rPr>
      </w:pPr>
      <w:r w:rsidRPr="00DD0F56">
        <w:rPr>
          <w:rFonts w:ascii="Times New Roman" w:hAnsi="Times New Roman"/>
          <w:color w:val="000000"/>
          <w:sz w:val="24"/>
          <w:szCs w:val="24"/>
        </w:rPr>
        <w:t xml:space="preserve">The development of </w:t>
      </w: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DD0F56">
        <w:rPr>
          <w:rFonts w:ascii="Times New Roman" w:hAnsi="Times New Roman"/>
          <w:color w:val="000000"/>
          <w:sz w:val="24"/>
          <w:szCs w:val="24"/>
        </w:rPr>
        <w:t xml:space="preserve">femtosecond laser writing technique has revolutionized the fabrication of waveguide arrays 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and photonic </w:t>
      </w:r>
      <w:r w:rsidR="00837D28">
        <w:rPr>
          <w:rFonts w:ascii="Times New Roman" w:hAnsi="Times New Roman"/>
          <w:color w:val="000000"/>
          <w:sz w:val="24"/>
          <w:szCs w:val="24"/>
        </w:rPr>
        <w:t>systems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0F56">
        <w:rPr>
          <w:rFonts w:ascii="Times New Roman" w:hAnsi="Times New Roman"/>
          <w:color w:val="000000"/>
          <w:sz w:val="24"/>
          <w:szCs w:val="24"/>
        </w:rPr>
        <w:t>due to its simplicity and versatility</w:t>
      </w:r>
      <w:r w:rsidR="00B3116D">
        <w:rPr>
          <w:rFonts w:ascii="Times New Roman" w:hAnsi="Times New Roman"/>
          <w:color w:val="000000"/>
          <w:sz w:val="24"/>
          <w:szCs w:val="24"/>
        </w:rPr>
        <w:t>. Different configurations on different dimensions are possible by simply codi</w:t>
      </w:r>
      <w:r w:rsidR="00837D28">
        <w:rPr>
          <w:rFonts w:ascii="Times New Roman" w:hAnsi="Times New Roman"/>
          <w:color w:val="000000"/>
          <w:sz w:val="24"/>
          <w:szCs w:val="24"/>
        </w:rPr>
        <w:t>fyi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ng the X, Y and Z positions of </w:t>
      </w:r>
      <w:r w:rsidR="00837D28">
        <w:rPr>
          <w:rFonts w:ascii="Times New Roman" w:hAnsi="Times New Roman"/>
          <w:color w:val="000000"/>
          <w:sz w:val="24"/>
          <w:szCs w:val="24"/>
        </w:rPr>
        <w:t xml:space="preserve">single </w:t>
      </w:r>
      <w:r w:rsidR="00B3116D">
        <w:rPr>
          <w:rFonts w:ascii="Times New Roman" w:hAnsi="Times New Roman"/>
          <w:color w:val="000000"/>
          <w:sz w:val="24"/>
          <w:szCs w:val="24"/>
        </w:rPr>
        <w:t>waveguides inside a glass</w:t>
      </w:r>
      <w:r w:rsidR="00295C9B">
        <w:rPr>
          <w:rFonts w:ascii="Times New Roman" w:hAnsi="Times New Roman"/>
          <w:color w:val="000000"/>
          <w:sz w:val="24"/>
          <w:szCs w:val="24"/>
        </w:rPr>
        <w:t>-like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 material [1</w:t>
      </w:r>
      <w:r w:rsidR="004444AB">
        <w:rPr>
          <w:rFonts w:ascii="Times New Roman" w:hAnsi="Times New Roman"/>
          <w:color w:val="000000"/>
          <w:sz w:val="24"/>
          <w:szCs w:val="24"/>
        </w:rPr>
        <w:t>,2</w:t>
      </w:r>
      <w:r w:rsidR="00B3116D">
        <w:rPr>
          <w:rFonts w:ascii="Times New Roman" w:hAnsi="Times New Roman"/>
          <w:color w:val="000000"/>
          <w:sz w:val="24"/>
          <w:szCs w:val="24"/>
        </w:rPr>
        <w:t>]</w:t>
      </w:r>
      <w:r w:rsidRPr="00DD0F56">
        <w:rPr>
          <w:rFonts w:ascii="Times New Roman" w:hAnsi="Times New Roman"/>
          <w:color w:val="000000"/>
          <w:sz w:val="24"/>
          <w:szCs w:val="24"/>
        </w:rPr>
        <w:t xml:space="preserve">. However, 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the natural </w:t>
      </w:r>
      <w:r>
        <w:rPr>
          <w:rFonts w:ascii="Times New Roman" w:hAnsi="Times New Roman"/>
          <w:color w:val="000000"/>
          <w:sz w:val="24"/>
          <w:szCs w:val="24"/>
        </w:rPr>
        <w:t xml:space="preserve">vertical </w:t>
      </w:r>
      <w:r w:rsidRPr="00DD0F56">
        <w:rPr>
          <w:rFonts w:ascii="Times New Roman" w:hAnsi="Times New Roman"/>
          <w:color w:val="000000"/>
          <w:sz w:val="24"/>
          <w:szCs w:val="24"/>
        </w:rPr>
        <w:t xml:space="preserve">ellipticity </w:t>
      </w:r>
      <w:r w:rsidR="00B3116D">
        <w:rPr>
          <w:rFonts w:ascii="Times New Roman" w:hAnsi="Times New Roman"/>
          <w:color w:val="000000"/>
          <w:sz w:val="24"/>
          <w:szCs w:val="24"/>
        </w:rPr>
        <w:t>of</w:t>
      </w:r>
      <w:r w:rsidRPr="00DD0F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fabricated </w:t>
      </w:r>
      <w:r w:rsidRPr="00DD0F56">
        <w:rPr>
          <w:rFonts w:ascii="Times New Roman" w:hAnsi="Times New Roman"/>
          <w:color w:val="000000"/>
          <w:sz w:val="24"/>
          <w:szCs w:val="24"/>
        </w:rPr>
        <w:t xml:space="preserve">waveguides is a 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major </w:t>
      </w:r>
      <w:r w:rsidRPr="00DD0F56">
        <w:rPr>
          <w:rFonts w:ascii="Times New Roman" w:hAnsi="Times New Roman"/>
          <w:color w:val="000000"/>
          <w:sz w:val="24"/>
          <w:szCs w:val="24"/>
        </w:rPr>
        <w:t xml:space="preserve">challenge that </w:t>
      </w:r>
      <w:r w:rsidR="00B3116D">
        <w:rPr>
          <w:rFonts w:ascii="Times New Roman" w:hAnsi="Times New Roman"/>
          <w:color w:val="000000"/>
          <w:sz w:val="24"/>
          <w:szCs w:val="24"/>
        </w:rPr>
        <w:t>can</w:t>
      </w:r>
      <w:r w:rsidRPr="00DD0F56">
        <w:rPr>
          <w:rFonts w:ascii="Times New Roman" w:hAnsi="Times New Roman"/>
          <w:color w:val="000000"/>
          <w:sz w:val="24"/>
          <w:szCs w:val="24"/>
        </w:rPr>
        <w:t xml:space="preserve"> be overcome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 w:rsidR="00837D28">
        <w:rPr>
          <w:rFonts w:ascii="Times New Roman" w:hAnsi="Times New Roman"/>
          <w:color w:val="000000"/>
          <w:sz w:val="24"/>
          <w:szCs w:val="24"/>
        </w:rPr>
        <w:t>, for example,</w:t>
      </w:r>
      <w:r>
        <w:rPr>
          <w:rFonts w:ascii="Times New Roman" w:hAnsi="Times New Roman"/>
          <w:color w:val="000000"/>
          <w:sz w:val="24"/>
          <w:szCs w:val="24"/>
        </w:rPr>
        <w:t xml:space="preserve"> tuning </w:t>
      </w:r>
      <w:r w:rsidR="007C5ABB">
        <w:rPr>
          <w:rFonts w:ascii="Times New Roman" w:hAnsi="Times New Roman"/>
          <w:color w:val="000000"/>
          <w:sz w:val="24"/>
          <w:szCs w:val="24"/>
        </w:rPr>
        <w:t>the vertical distance</w:t>
      </w:r>
      <w:r w:rsidR="00B3116D">
        <w:rPr>
          <w:rFonts w:ascii="Times New Roman" w:hAnsi="Times New Roman"/>
          <w:color w:val="000000"/>
          <w:sz w:val="24"/>
          <w:szCs w:val="24"/>
        </w:rPr>
        <w:t>s</w:t>
      </w:r>
      <w:r w:rsidR="007C5ABB">
        <w:rPr>
          <w:rFonts w:ascii="Times New Roman" w:hAnsi="Times New Roman"/>
          <w:color w:val="000000"/>
          <w:sz w:val="24"/>
          <w:szCs w:val="24"/>
        </w:rPr>
        <w:t xml:space="preserve"> among </w:t>
      </w:r>
      <w:r w:rsidR="004444AB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7C5ABB">
        <w:rPr>
          <w:rFonts w:ascii="Times New Roman" w:hAnsi="Times New Roman"/>
          <w:color w:val="000000"/>
          <w:sz w:val="24"/>
          <w:szCs w:val="24"/>
        </w:rPr>
        <w:t xml:space="preserve">waveguides </w:t>
      </w:r>
      <w:r w:rsidR="004444AB">
        <w:rPr>
          <w:rFonts w:ascii="Times New Roman" w:hAnsi="Times New Roman"/>
          <w:color w:val="000000"/>
          <w:sz w:val="24"/>
          <w:szCs w:val="24"/>
        </w:rPr>
        <w:t>to</w:t>
      </w:r>
      <w:r w:rsidR="007C5ABB">
        <w:rPr>
          <w:rFonts w:ascii="Times New Roman" w:hAnsi="Times New Roman"/>
          <w:color w:val="000000"/>
          <w:sz w:val="24"/>
          <w:szCs w:val="24"/>
        </w:rPr>
        <w:t xml:space="preserve"> compensat</w:t>
      </w:r>
      <w:r w:rsidR="00837D28">
        <w:rPr>
          <w:rFonts w:ascii="Times New Roman" w:hAnsi="Times New Roman"/>
          <w:color w:val="000000"/>
          <w:sz w:val="24"/>
          <w:szCs w:val="24"/>
        </w:rPr>
        <w:t>e</w:t>
      </w:r>
      <w:r w:rsidR="007C5A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7C5ABB">
        <w:rPr>
          <w:rFonts w:ascii="Times New Roman" w:hAnsi="Times New Roman"/>
          <w:color w:val="000000"/>
          <w:sz w:val="24"/>
          <w:szCs w:val="24"/>
        </w:rPr>
        <w:t>coupling constants</w:t>
      </w:r>
      <w:r w:rsidR="00CB3B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44AB">
        <w:rPr>
          <w:rFonts w:ascii="Times New Roman" w:hAnsi="Times New Roman"/>
          <w:color w:val="000000"/>
          <w:sz w:val="24"/>
          <w:szCs w:val="24"/>
        </w:rPr>
        <w:t xml:space="preserve">anisotropy </w:t>
      </w:r>
      <w:r w:rsidR="00CB3BC5">
        <w:rPr>
          <w:rFonts w:ascii="Times New Roman" w:hAnsi="Times New Roman"/>
          <w:color w:val="000000"/>
          <w:sz w:val="24"/>
          <w:szCs w:val="24"/>
          <w:lang w:val="en-GB"/>
        </w:rPr>
        <w:t>[</w:t>
      </w:r>
      <w:r w:rsidR="004444AB">
        <w:rPr>
          <w:rFonts w:ascii="Times New Roman" w:hAnsi="Times New Roman"/>
          <w:color w:val="000000"/>
          <w:sz w:val="24"/>
          <w:szCs w:val="24"/>
          <w:lang w:val="en-GB"/>
        </w:rPr>
        <w:t>3</w:t>
      </w:r>
      <w:r w:rsidR="00CB3BC5">
        <w:rPr>
          <w:rFonts w:ascii="Times New Roman" w:hAnsi="Times New Roman"/>
          <w:color w:val="000000"/>
          <w:sz w:val="24"/>
          <w:szCs w:val="24"/>
          <w:lang w:val="en-GB"/>
        </w:rPr>
        <w:t>]</w:t>
      </w:r>
      <w:r w:rsidR="00B211C3" w:rsidRPr="00B211C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However, when having the need of, for example, exciting </w:t>
      </w:r>
      <w:r w:rsidR="00837D28">
        <w:rPr>
          <w:rFonts w:ascii="Times New Roman" w:hAnsi="Times New Roman"/>
          <w:color w:val="000000"/>
          <w:sz w:val="24"/>
          <w:szCs w:val="24"/>
        </w:rPr>
        <w:t>higher-order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 modes (orbitals) on single waveguides, th</w:t>
      </w:r>
      <w:r w:rsidR="004444AB">
        <w:rPr>
          <w:rFonts w:ascii="Times New Roman" w:hAnsi="Times New Roman"/>
          <w:color w:val="000000"/>
          <w:sz w:val="24"/>
          <w:szCs w:val="24"/>
        </w:rPr>
        <w:t>is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 orientation destroys the </w:t>
      </w:r>
      <w:r w:rsidR="004444AB">
        <w:rPr>
          <w:rFonts w:ascii="Times New Roman" w:hAnsi="Times New Roman"/>
          <w:color w:val="000000"/>
          <w:sz w:val="24"/>
          <w:szCs w:val="24"/>
        </w:rPr>
        <w:t xml:space="preserve">mode </w:t>
      </w:r>
      <w:r w:rsidR="00B3116D">
        <w:rPr>
          <w:rFonts w:ascii="Times New Roman" w:hAnsi="Times New Roman"/>
          <w:color w:val="000000"/>
          <w:sz w:val="24"/>
          <w:szCs w:val="24"/>
        </w:rPr>
        <w:t>degeneracy</w:t>
      </w:r>
      <w:r w:rsidR="00837D28">
        <w:rPr>
          <w:rFonts w:ascii="Times New Roman" w:hAnsi="Times New Roman"/>
          <w:color w:val="000000"/>
          <w:sz w:val="24"/>
          <w:szCs w:val="24"/>
        </w:rPr>
        <w:t>. V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ertically oriented states are the </w:t>
      </w:r>
      <w:r w:rsidR="00837D28">
        <w:rPr>
          <w:rFonts w:ascii="Times New Roman" w:hAnsi="Times New Roman"/>
          <w:color w:val="000000"/>
          <w:sz w:val="24"/>
          <w:szCs w:val="24"/>
        </w:rPr>
        <w:t xml:space="preserve">first </w:t>
      </w:r>
      <w:r w:rsidR="00B3116D">
        <w:rPr>
          <w:rFonts w:ascii="Times New Roman" w:hAnsi="Times New Roman"/>
          <w:color w:val="000000"/>
          <w:sz w:val="24"/>
          <w:szCs w:val="24"/>
        </w:rPr>
        <w:t>ones obtained experimentally [</w:t>
      </w:r>
      <w:r w:rsidR="004444AB">
        <w:rPr>
          <w:rFonts w:ascii="Times New Roman" w:hAnsi="Times New Roman"/>
          <w:color w:val="000000"/>
          <w:sz w:val="24"/>
          <w:szCs w:val="24"/>
        </w:rPr>
        <w:t>4</w:t>
      </w:r>
      <w:r w:rsidR="00D6633C">
        <w:rPr>
          <w:rFonts w:ascii="Times New Roman" w:hAnsi="Times New Roman"/>
          <w:color w:val="000000"/>
          <w:sz w:val="24"/>
          <w:szCs w:val="24"/>
        </w:rPr>
        <w:t>]</w:t>
      </w:r>
      <w:r w:rsidR="00295C9B">
        <w:rPr>
          <w:rFonts w:ascii="Times New Roman" w:hAnsi="Times New Roman"/>
          <w:color w:val="000000"/>
          <w:sz w:val="24"/>
          <w:szCs w:val="24"/>
        </w:rPr>
        <w:t>,</w:t>
      </w:r>
      <w:r w:rsidR="007D487E"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 the available </w:t>
      </w:r>
      <w:r w:rsidR="00295C9B">
        <w:rPr>
          <w:rFonts w:ascii="Times New Roman" w:hAnsi="Times New Roman"/>
          <w:color w:val="000000"/>
          <w:sz w:val="24"/>
          <w:szCs w:val="24"/>
        </w:rPr>
        <w:t>degrees of freedom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 for studying more complex </w:t>
      </w:r>
      <w:r w:rsidR="004444AB">
        <w:rPr>
          <w:rFonts w:ascii="Times New Roman" w:hAnsi="Times New Roman"/>
          <w:color w:val="000000"/>
          <w:sz w:val="24"/>
          <w:szCs w:val="24"/>
        </w:rPr>
        <w:t xml:space="preserve">lattice </w:t>
      </w:r>
      <w:r w:rsidR="00B3116D">
        <w:rPr>
          <w:rFonts w:ascii="Times New Roman" w:hAnsi="Times New Roman"/>
          <w:color w:val="000000"/>
          <w:sz w:val="24"/>
          <w:szCs w:val="24"/>
        </w:rPr>
        <w:t xml:space="preserve">interactions </w:t>
      </w:r>
      <w:r w:rsidR="00F5426C">
        <w:rPr>
          <w:rFonts w:ascii="Times New Roman" w:hAnsi="Times New Roman"/>
          <w:color w:val="000000"/>
          <w:sz w:val="24"/>
          <w:szCs w:val="24"/>
        </w:rPr>
        <w:t>[</w:t>
      </w:r>
      <w:r w:rsidR="009528D3">
        <w:rPr>
          <w:rFonts w:ascii="Times New Roman" w:hAnsi="Times New Roman"/>
          <w:color w:val="000000"/>
          <w:sz w:val="24"/>
          <w:szCs w:val="24"/>
        </w:rPr>
        <w:t>5</w:t>
      </w:r>
      <w:r w:rsidR="00F5426C">
        <w:rPr>
          <w:rFonts w:ascii="Times New Roman" w:hAnsi="Times New Roman"/>
          <w:color w:val="000000"/>
          <w:sz w:val="24"/>
          <w:szCs w:val="24"/>
        </w:rPr>
        <w:t>]</w:t>
      </w:r>
      <w:r w:rsidR="007D48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44AB">
        <w:rPr>
          <w:rFonts w:ascii="Times New Roman" w:hAnsi="Times New Roman"/>
          <w:color w:val="000000"/>
          <w:sz w:val="24"/>
          <w:szCs w:val="24"/>
        </w:rPr>
        <w:t>are</w:t>
      </w:r>
      <w:r w:rsidR="00D663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2747">
        <w:rPr>
          <w:rFonts w:ascii="Times New Roman" w:hAnsi="Times New Roman"/>
          <w:color w:val="000000"/>
          <w:sz w:val="24"/>
          <w:szCs w:val="24"/>
        </w:rPr>
        <w:t xml:space="preserve">simply </w:t>
      </w:r>
      <w:r w:rsidR="00D6633C">
        <w:rPr>
          <w:rFonts w:ascii="Times New Roman" w:hAnsi="Times New Roman"/>
          <w:color w:val="000000"/>
          <w:sz w:val="24"/>
          <w:szCs w:val="24"/>
        </w:rPr>
        <w:t>reduced</w:t>
      </w:r>
      <w:r w:rsidR="00F5426C">
        <w:rPr>
          <w:rFonts w:ascii="Times New Roman" w:hAnsi="Times New Roman"/>
          <w:color w:val="000000"/>
          <w:sz w:val="24"/>
          <w:szCs w:val="24"/>
        </w:rPr>
        <w:t>.</w:t>
      </w:r>
    </w:p>
    <w:p w14:paraId="0B37D96F" w14:textId="789D386F" w:rsidR="00622747" w:rsidRDefault="00622747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8AF49B" w14:textId="3CA0B669" w:rsidR="00622747" w:rsidRDefault="001B6F7B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C82B51B" wp14:editId="79F54EFE">
            <wp:extent cx="5731510" cy="269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4B1C4" w14:textId="11B765F9" w:rsidR="00622747" w:rsidRDefault="001B6F7B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Figure. Left: SP Photonic lattice. Right: Output intensity after 20 mm of propagation.</w:t>
      </w:r>
    </w:p>
    <w:p w14:paraId="1021CE92" w14:textId="77777777" w:rsidR="00B3116D" w:rsidRDefault="00B3116D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FE6617" w14:textId="1B22C5D2" w:rsidR="00000000" w:rsidRDefault="00B211C3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color w:val="000000"/>
          <w:sz w:val="24"/>
          <w:szCs w:val="24"/>
        </w:rPr>
      </w:pPr>
      <w:r w:rsidRPr="00B211C3">
        <w:rPr>
          <w:rFonts w:ascii="Times New Roman" w:hAnsi="Times New Roman"/>
          <w:color w:val="000000"/>
          <w:sz w:val="24"/>
          <w:szCs w:val="24"/>
        </w:rPr>
        <w:t xml:space="preserve">In this work, we 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use the femtosecond laser writing technique </w:t>
      </w:r>
      <w:r w:rsidR="00E45E0F">
        <w:rPr>
          <w:rFonts w:ascii="Times New Roman" w:hAnsi="Times New Roman"/>
          <w:color w:val="000000"/>
          <w:sz w:val="24"/>
          <w:szCs w:val="24"/>
        </w:rPr>
        <w:t>to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E0F">
        <w:rPr>
          <w:rFonts w:ascii="Times New Roman" w:hAnsi="Times New Roman"/>
          <w:color w:val="000000"/>
          <w:sz w:val="24"/>
          <w:szCs w:val="24"/>
        </w:rPr>
        <w:t>fabricate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close </w:t>
      </w:r>
      <w:r w:rsidRPr="00B211C3">
        <w:rPr>
          <w:rFonts w:ascii="Times New Roman" w:hAnsi="Times New Roman"/>
          <w:color w:val="000000"/>
          <w:sz w:val="24"/>
          <w:szCs w:val="24"/>
        </w:rPr>
        <w:t>waveguides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, such that 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them 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can be treated </w:t>
      </w:r>
      <w:r w:rsidRPr="00B211C3">
        <w:rPr>
          <w:rFonts w:ascii="Times New Roman" w:hAnsi="Times New Roman"/>
          <w:color w:val="000000"/>
          <w:sz w:val="24"/>
          <w:szCs w:val="24"/>
        </w:rPr>
        <w:t>as an effective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11C3">
        <w:rPr>
          <w:rFonts w:ascii="Times New Roman" w:hAnsi="Times New Roman"/>
          <w:color w:val="000000"/>
          <w:sz w:val="24"/>
          <w:szCs w:val="24"/>
        </w:rPr>
        <w:t>“photonic molecule”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7F4902">
        <w:rPr>
          <w:rFonts w:ascii="Times New Roman" w:hAnsi="Times New Roman"/>
          <w:color w:val="000000"/>
          <w:sz w:val="24"/>
          <w:szCs w:val="24"/>
        </w:rPr>
        <w:t>6</w:t>
      </w:r>
      <w:r w:rsidR="00F5426C">
        <w:rPr>
          <w:rFonts w:ascii="Times New Roman" w:hAnsi="Times New Roman"/>
          <w:color w:val="000000"/>
          <w:sz w:val="24"/>
          <w:szCs w:val="24"/>
        </w:rPr>
        <w:t>]</w:t>
      </w:r>
      <w:r w:rsidR="00EA68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5426C">
        <w:rPr>
          <w:rFonts w:ascii="Times New Roman" w:hAnsi="Times New Roman"/>
          <w:color w:val="000000"/>
          <w:sz w:val="24"/>
          <w:szCs w:val="24"/>
        </w:rPr>
        <w:t>We demonstrate that different higher order states can be excited depending on the excitation wavelength, and that the vertical restricted dipoles of single waveguides [</w:t>
      </w:r>
      <w:r w:rsidR="007F4902">
        <w:rPr>
          <w:rFonts w:ascii="Times New Roman" w:hAnsi="Times New Roman"/>
          <w:color w:val="000000"/>
          <w:sz w:val="24"/>
          <w:szCs w:val="24"/>
        </w:rPr>
        <w:t>4</w:t>
      </w:r>
      <w:r w:rsidR="00CB3BC5">
        <w:rPr>
          <w:rFonts w:ascii="Times New Roman" w:hAnsi="Times New Roman"/>
          <w:color w:val="000000"/>
          <w:sz w:val="24"/>
          <w:szCs w:val="24"/>
        </w:rPr>
        <w:t>,</w:t>
      </w:r>
      <w:r w:rsidR="007F4902">
        <w:rPr>
          <w:rFonts w:ascii="Times New Roman" w:hAnsi="Times New Roman"/>
          <w:color w:val="000000"/>
          <w:sz w:val="24"/>
          <w:szCs w:val="24"/>
        </w:rPr>
        <w:t>5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] can be oriented </w:t>
      </w:r>
      <w:r w:rsidR="00837D28">
        <w:rPr>
          <w:rFonts w:ascii="Times New Roman" w:hAnsi="Times New Roman"/>
          <w:color w:val="000000"/>
          <w:sz w:val="24"/>
          <w:szCs w:val="24"/>
        </w:rPr>
        <w:t>arbitrarily</w:t>
      </w:r>
      <w:r w:rsidR="00F5426C">
        <w:rPr>
          <w:rFonts w:ascii="Times New Roman" w:hAnsi="Times New Roman"/>
          <w:color w:val="000000"/>
          <w:sz w:val="24"/>
          <w:szCs w:val="24"/>
        </w:rPr>
        <w:t>. This can be thought as a simple</w:t>
      </w:r>
      <w:r w:rsidR="007F49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spatial rotation but has very important consequences when studying lattice dynamics on </w:t>
      </w:r>
      <w:r w:rsidR="00837D28">
        <w:rPr>
          <w:rFonts w:ascii="Times New Roman" w:hAnsi="Times New Roman"/>
          <w:color w:val="000000"/>
          <w:sz w:val="24"/>
          <w:szCs w:val="24"/>
        </w:rPr>
        <w:t xml:space="preserve">trivial and 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non-trivial configurations. To demonstrate this </w:t>
      </w:r>
      <w:r w:rsidR="00837D28">
        <w:rPr>
          <w:rFonts w:ascii="Times New Roman" w:hAnsi="Times New Roman"/>
          <w:color w:val="000000"/>
          <w:sz w:val="24"/>
          <w:szCs w:val="24"/>
        </w:rPr>
        <w:t>phenomena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2753D">
        <w:rPr>
          <w:rFonts w:ascii="Times New Roman" w:hAnsi="Times New Roman"/>
          <w:color w:val="000000"/>
          <w:sz w:val="24"/>
          <w:szCs w:val="24"/>
        </w:rPr>
        <w:t>we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6AD3">
        <w:rPr>
          <w:rFonts w:ascii="Times New Roman" w:hAnsi="Times New Roman"/>
          <w:color w:val="000000"/>
          <w:sz w:val="24"/>
          <w:szCs w:val="24"/>
        </w:rPr>
        <w:t>study different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 inter</w:t>
      </w:r>
      <w:r w:rsidR="00EA68A8">
        <w:rPr>
          <w:rFonts w:ascii="Times New Roman" w:hAnsi="Times New Roman"/>
          <w:color w:val="000000"/>
          <w:sz w:val="24"/>
          <w:szCs w:val="24"/>
        </w:rPr>
        <w:t>-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orbital lattice </w:t>
      </w:r>
      <w:r w:rsidR="00EA0DA4">
        <w:rPr>
          <w:rFonts w:ascii="Times New Roman" w:hAnsi="Times New Roman"/>
          <w:color w:val="000000"/>
          <w:sz w:val="24"/>
          <w:szCs w:val="24"/>
        </w:rPr>
        <w:t>geometries</w:t>
      </w:r>
      <w:r w:rsidR="00DA6AD3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BE5D4B">
        <w:rPr>
          <w:rFonts w:ascii="Times New Roman" w:hAnsi="Times New Roman"/>
          <w:color w:val="000000"/>
          <w:sz w:val="24"/>
          <w:szCs w:val="24"/>
        </w:rPr>
        <w:t>show</w:t>
      </w:r>
      <w:r w:rsidR="00DA6AD3">
        <w:rPr>
          <w:rFonts w:ascii="Times New Roman" w:hAnsi="Times New Roman"/>
          <w:color w:val="000000"/>
          <w:sz w:val="24"/>
          <w:szCs w:val="24"/>
        </w:rPr>
        <w:t xml:space="preserve"> how the interaction between originally orthogonal states can induce effective magnetic fluxes that </w:t>
      </w:r>
      <w:r w:rsidR="00EA0DA4">
        <w:rPr>
          <w:rFonts w:ascii="Times New Roman" w:hAnsi="Times New Roman"/>
          <w:color w:val="000000"/>
          <w:sz w:val="24"/>
          <w:szCs w:val="24"/>
        </w:rPr>
        <w:t xml:space="preserve">can </w:t>
      </w:r>
      <w:r w:rsidR="00DA6AD3">
        <w:rPr>
          <w:rFonts w:ascii="Times New Roman" w:hAnsi="Times New Roman"/>
          <w:color w:val="000000"/>
          <w:sz w:val="24"/>
          <w:szCs w:val="24"/>
        </w:rPr>
        <w:t xml:space="preserve">control the light propagation </w:t>
      </w:r>
      <w:r w:rsidR="007F4902">
        <w:rPr>
          <w:rFonts w:ascii="Times New Roman" w:hAnsi="Times New Roman"/>
          <w:color w:val="000000"/>
          <w:sz w:val="24"/>
          <w:szCs w:val="24"/>
        </w:rPr>
        <w:t>on</w:t>
      </w:r>
      <w:r w:rsidR="00DA6AD3">
        <w:rPr>
          <w:rFonts w:ascii="Times New Roman" w:hAnsi="Times New Roman"/>
          <w:color w:val="000000"/>
          <w:sz w:val="24"/>
          <w:szCs w:val="24"/>
        </w:rPr>
        <w:t xml:space="preserve"> linear systems</w:t>
      </w:r>
      <w:r w:rsidR="001B6F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6F7B">
        <w:rPr>
          <w:rFonts w:ascii="Times New Roman" w:hAnsi="Times New Roman"/>
          <w:color w:val="000000"/>
          <w:sz w:val="24"/>
          <w:szCs w:val="24"/>
          <w:lang w:val="en-GB"/>
        </w:rPr>
        <w:t>[see Figure]</w:t>
      </w:r>
      <w:r w:rsidR="00DA6AD3">
        <w:rPr>
          <w:rFonts w:ascii="Times New Roman" w:hAnsi="Times New Roman"/>
          <w:color w:val="000000"/>
          <w:sz w:val="24"/>
          <w:szCs w:val="24"/>
        </w:rPr>
        <w:t>. Specifically, we study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 a one-dimensional alternating SP lattice</w:t>
      </w:r>
      <w:r w:rsidR="00DA6AD3">
        <w:rPr>
          <w:rFonts w:ascii="Times New Roman" w:hAnsi="Times New Roman"/>
          <w:color w:val="000000"/>
          <w:sz w:val="24"/>
          <w:szCs w:val="24"/>
        </w:rPr>
        <w:t xml:space="preserve"> and its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 excitation </w:t>
      </w:r>
      <w:r w:rsidR="00DA6AD3">
        <w:rPr>
          <w:rFonts w:ascii="Times New Roman" w:hAnsi="Times New Roman"/>
          <w:color w:val="000000"/>
          <w:sz w:val="24"/>
          <w:szCs w:val="24"/>
        </w:rPr>
        <w:t>with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 a zero-momentum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Gaussian </w:t>
      </w:r>
      <w:r w:rsidR="00F5426C">
        <w:rPr>
          <w:rFonts w:ascii="Times New Roman" w:hAnsi="Times New Roman"/>
          <w:color w:val="000000"/>
          <w:sz w:val="24"/>
          <w:szCs w:val="24"/>
        </w:rPr>
        <w:t>beam</w:t>
      </w:r>
      <w:r w:rsidR="007F4902"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 observe </w:t>
      </w:r>
      <w:r w:rsidR="00DA6AD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maximum </w:t>
      </w:r>
      <w:r w:rsidR="00BE5D4B">
        <w:rPr>
          <w:rFonts w:ascii="Times New Roman" w:hAnsi="Times New Roman"/>
          <w:color w:val="000000"/>
          <w:sz w:val="24"/>
          <w:szCs w:val="24"/>
        </w:rPr>
        <w:t>dispersion</w:t>
      </w:r>
      <w:r w:rsidR="006B5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6AD3">
        <w:rPr>
          <w:rFonts w:ascii="Times New Roman" w:hAnsi="Times New Roman"/>
          <w:color w:val="000000"/>
          <w:sz w:val="24"/>
          <w:szCs w:val="24"/>
        </w:rPr>
        <w:t>with</w:t>
      </w:r>
      <w:r w:rsidR="006B5384">
        <w:rPr>
          <w:rFonts w:ascii="Times New Roman" w:hAnsi="Times New Roman"/>
          <w:color w:val="000000"/>
          <w:sz w:val="24"/>
          <w:szCs w:val="24"/>
        </w:rPr>
        <w:t xml:space="preserve"> two well defined escaping lobes</w:t>
      </w:r>
      <w:r w:rsidR="00DA6AD3">
        <w:rPr>
          <w:rFonts w:ascii="Times New Roman" w:hAnsi="Times New Roman"/>
          <w:color w:val="000000"/>
          <w:sz w:val="24"/>
          <w:szCs w:val="24"/>
        </w:rPr>
        <w:t xml:space="preserve">. This is </w:t>
      </w:r>
      <w:r w:rsidR="00295C9B">
        <w:rPr>
          <w:rFonts w:ascii="Times New Roman" w:hAnsi="Times New Roman"/>
          <w:color w:val="000000"/>
          <w:sz w:val="24"/>
          <w:szCs w:val="24"/>
        </w:rPr>
        <w:t>in sharp contrast</w:t>
      </w:r>
      <w:r w:rsidR="00DA6AD3">
        <w:rPr>
          <w:rFonts w:ascii="Times New Roman" w:hAnsi="Times New Roman"/>
          <w:color w:val="000000"/>
          <w:sz w:val="24"/>
          <w:szCs w:val="24"/>
        </w:rPr>
        <w:t xml:space="preserve"> to the dynamics found </w:t>
      </w:r>
      <w:r w:rsidR="00BE5D4B">
        <w:rPr>
          <w:rFonts w:ascii="Times New Roman" w:hAnsi="Times New Roman"/>
          <w:color w:val="000000"/>
          <w:sz w:val="24"/>
          <w:szCs w:val="24"/>
        </w:rPr>
        <w:t>in</w:t>
      </w:r>
      <w:r w:rsidR="00DA6AD3">
        <w:rPr>
          <w:rFonts w:ascii="Times New Roman" w:hAnsi="Times New Roman"/>
          <w:color w:val="000000"/>
          <w:sz w:val="24"/>
          <w:szCs w:val="24"/>
        </w:rPr>
        <w:t xml:space="preserve"> standard 1D lattices,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 where for zero momentum the energy </w:t>
      </w:r>
      <w:r w:rsidR="00DA6AD3">
        <w:rPr>
          <w:rFonts w:ascii="Times New Roman" w:hAnsi="Times New Roman"/>
          <w:color w:val="000000"/>
          <w:sz w:val="24"/>
          <w:szCs w:val="24"/>
        </w:rPr>
        <w:t>is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 not transport</w:t>
      </w:r>
      <w:r w:rsidR="00DA6AD3">
        <w:rPr>
          <w:rFonts w:ascii="Times New Roman" w:hAnsi="Times New Roman"/>
          <w:color w:val="000000"/>
          <w:sz w:val="24"/>
          <w:szCs w:val="24"/>
        </w:rPr>
        <w:t>ed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2747">
        <w:rPr>
          <w:rFonts w:ascii="Times New Roman" w:hAnsi="Times New Roman"/>
          <w:color w:val="000000"/>
          <w:sz w:val="24"/>
          <w:szCs w:val="24"/>
        </w:rPr>
        <w:t>at all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E5D4B">
        <w:rPr>
          <w:rFonts w:ascii="Times New Roman" w:hAnsi="Times New Roman"/>
          <w:color w:val="000000"/>
          <w:sz w:val="24"/>
          <w:szCs w:val="24"/>
        </w:rPr>
        <w:t>We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 also found that f</w:t>
      </w:r>
      <w:r w:rsidRPr="00B211C3">
        <w:rPr>
          <w:rFonts w:ascii="Times New Roman" w:hAnsi="Times New Roman"/>
          <w:color w:val="000000"/>
          <w:sz w:val="24"/>
          <w:szCs w:val="24"/>
        </w:rPr>
        <w:t>or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 non-zero detuning</w:t>
      </w:r>
      <w:r w:rsidR="00F5426C">
        <w:rPr>
          <w:rFonts w:ascii="Times New Roman" w:hAnsi="Times New Roman"/>
          <w:color w:val="000000"/>
          <w:sz w:val="24"/>
          <w:szCs w:val="24"/>
        </w:rPr>
        <w:t xml:space="preserve"> in between S and P </w:t>
      </w:r>
      <w:r w:rsidR="00DA6AD3">
        <w:rPr>
          <w:rFonts w:ascii="Times New Roman" w:hAnsi="Times New Roman"/>
          <w:color w:val="000000"/>
          <w:sz w:val="24"/>
          <w:szCs w:val="24"/>
        </w:rPr>
        <w:t>stat</w:t>
      </w:r>
      <w:r w:rsidR="00F5426C">
        <w:rPr>
          <w:rFonts w:ascii="Times New Roman" w:hAnsi="Times New Roman"/>
          <w:color w:val="000000"/>
          <w:sz w:val="24"/>
          <w:szCs w:val="24"/>
        </w:rPr>
        <w:t>es</w:t>
      </w:r>
      <w:r w:rsidRPr="00B211C3">
        <w:rPr>
          <w:rFonts w:ascii="Times New Roman" w:hAnsi="Times New Roman"/>
          <w:color w:val="000000"/>
          <w:sz w:val="24"/>
          <w:szCs w:val="24"/>
        </w:rPr>
        <w:t>, th</w:t>
      </w:r>
      <w:r w:rsidR="007C5ABB">
        <w:rPr>
          <w:rFonts w:ascii="Times New Roman" w:hAnsi="Times New Roman"/>
          <w:color w:val="000000"/>
          <w:sz w:val="24"/>
          <w:szCs w:val="24"/>
        </w:rPr>
        <w:t>e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68A8">
        <w:rPr>
          <w:rFonts w:ascii="Times New Roman" w:hAnsi="Times New Roman"/>
          <w:color w:val="000000"/>
          <w:sz w:val="24"/>
          <w:szCs w:val="24"/>
        </w:rPr>
        <w:t xml:space="preserve">1D 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lattice </w:t>
      </w:r>
      <w:r>
        <w:rPr>
          <w:rFonts w:ascii="Times New Roman" w:hAnsi="Times New Roman"/>
          <w:color w:val="000000"/>
          <w:sz w:val="24"/>
          <w:szCs w:val="24"/>
        </w:rPr>
        <w:t xml:space="preserve">can be </w:t>
      </w:r>
      <w:r w:rsidRPr="00B211C3">
        <w:rPr>
          <w:rFonts w:ascii="Times New Roman" w:hAnsi="Times New Roman"/>
          <w:color w:val="000000"/>
          <w:sz w:val="24"/>
          <w:szCs w:val="24"/>
        </w:rPr>
        <w:t>mapped onto a</w:t>
      </w:r>
      <w:r w:rsidR="00BE5D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11C3">
        <w:rPr>
          <w:rFonts w:ascii="Times New Roman" w:hAnsi="Times New Roman"/>
          <w:color w:val="000000"/>
          <w:sz w:val="24"/>
          <w:szCs w:val="24"/>
        </w:rPr>
        <w:t>diamond lattice exhibit</w:t>
      </w:r>
      <w:r w:rsidR="00BE5D4B">
        <w:rPr>
          <w:rFonts w:ascii="Times New Roman" w:hAnsi="Times New Roman"/>
          <w:color w:val="000000"/>
          <w:sz w:val="24"/>
          <w:szCs w:val="24"/>
        </w:rPr>
        <w:t>ing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68A8">
        <w:rPr>
          <w:rFonts w:ascii="Times New Roman" w:hAnsi="Times New Roman"/>
          <w:color w:val="000000"/>
          <w:sz w:val="24"/>
          <w:szCs w:val="24"/>
        </w:rPr>
        <w:t xml:space="preserve">flat band and </w:t>
      </w:r>
      <w:r w:rsidRPr="00B211C3">
        <w:rPr>
          <w:rFonts w:ascii="Times New Roman" w:hAnsi="Times New Roman"/>
          <w:color w:val="000000"/>
          <w:sz w:val="24"/>
          <w:szCs w:val="24"/>
        </w:rPr>
        <w:t xml:space="preserve">topological </w:t>
      </w:r>
      <w:r w:rsidR="00EA68A8">
        <w:rPr>
          <w:rFonts w:ascii="Times New Roman" w:hAnsi="Times New Roman"/>
          <w:color w:val="000000"/>
          <w:sz w:val="24"/>
          <w:szCs w:val="24"/>
        </w:rPr>
        <w:t>properties</w:t>
      </w:r>
      <w:r w:rsidR="00DA6AD3">
        <w:rPr>
          <w:rFonts w:ascii="Times New Roman" w:hAnsi="Times New Roman"/>
          <w:color w:val="000000"/>
          <w:sz w:val="24"/>
          <w:szCs w:val="24"/>
        </w:rPr>
        <w:t>,</w:t>
      </w:r>
      <w:r w:rsidR="00EA68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ABB">
        <w:rPr>
          <w:rFonts w:ascii="Times New Roman" w:hAnsi="Times New Roman"/>
          <w:color w:val="000000"/>
          <w:sz w:val="24"/>
          <w:szCs w:val="24"/>
        </w:rPr>
        <w:t xml:space="preserve">which </w:t>
      </w:r>
      <w:r w:rsidR="00EA68A8">
        <w:rPr>
          <w:rFonts w:ascii="Times New Roman" w:hAnsi="Times New Roman"/>
          <w:color w:val="000000"/>
          <w:sz w:val="24"/>
          <w:szCs w:val="24"/>
        </w:rPr>
        <w:t xml:space="preserve">strongly </w:t>
      </w:r>
      <w:r w:rsidR="007C5ABB">
        <w:rPr>
          <w:rFonts w:ascii="Times New Roman" w:hAnsi="Times New Roman"/>
          <w:color w:val="000000"/>
          <w:sz w:val="24"/>
          <w:szCs w:val="24"/>
        </w:rPr>
        <w:t>affect the dynamic</w:t>
      </w:r>
      <w:r w:rsidR="00E2753D">
        <w:rPr>
          <w:rFonts w:ascii="Times New Roman" w:hAnsi="Times New Roman"/>
          <w:color w:val="000000"/>
          <w:sz w:val="24"/>
          <w:szCs w:val="24"/>
        </w:rPr>
        <w:t>s</w:t>
      </w:r>
      <w:r w:rsidR="007C5ABB">
        <w:rPr>
          <w:rFonts w:ascii="Times New Roman" w:hAnsi="Times New Roman"/>
          <w:color w:val="000000"/>
          <w:sz w:val="24"/>
          <w:szCs w:val="24"/>
        </w:rPr>
        <w:t xml:space="preserve"> of th</w:t>
      </w:r>
      <w:r w:rsidR="00EA68A8">
        <w:rPr>
          <w:rFonts w:ascii="Times New Roman" w:hAnsi="Times New Roman"/>
          <w:color w:val="000000"/>
          <w:sz w:val="24"/>
          <w:szCs w:val="24"/>
        </w:rPr>
        <w:t>is otherwise trivial</w:t>
      </w:r>
      <w:r w:rsidR="007C5ABB">
        <w:rPr>
          <w:rFonts w:ascii="Times New Roman" w:hAnsi="Times New Roman"/>
          <w:color w:val="000000"/>
          <w:sz w:val="24"/>
          <w:szCs w:val="24"/>
        </w:rPr>
        <w:t xml:space="preserve"> lattice</w:t>
      </w:r>
      <w:r w:rsidRPr="00B211C3">
        <w:rPr>
          <w:rFonts w:ascii="Times New Roman" w:hAnsi="Times New Roman"/>
          <w:color w:val="000000"/>
          <w:sz w:val="24"/>
          <w:szCs w:val="24"/>
        </w:rPr>
        <w:t>.</w:t>
      </w:r>
      <w:r w:rsidR="007C5A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99F8341" w14:textId="77777777" w:rsidR="00B211C3" w:rsidRDefault="00B211C3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sz w:val="20"/>
          <w:szCs w:val="20"/>
        </w:rPr>
      </w:pPr>
    </w:p>
    <w:p w14:paraId="277B3B0B" w14:textId="77777777" w:rsidR="00000000" w:rsidRDefault="00000000">
      <w:pPr>
        <w:widowControl w:val="0"/>
        <w:overflowPunct w:val="0"/>
        <w:autoSpaceDE w:val="0"/>
        <w:spacing w:after="0" w:line="232" w:lineRule="auto"/>
        <w:ind w:right="-46"/>
        <w:jc w:val="both"/>
      </w:pPr>
      <w:r>
        <w:rPr>
          <w:rFonts w:ascii="Times New Roman" w:hAnsi="Times New Roman"/>
          <w:b/>
        </w:rPr>
        <w:t>Keywords:</w:t>
      </w:r>
      <w:r>
        <w:rPr>
          <w:rFonts w:ascii="Times New Roman" w:hAnsi="Times New Roman"/>
        </w:rPr>
        <w:t xml:space="preserve"> </w:t>
      </w:r>
      <w:r w:rsidR="00DD0F56">
        <w:rPr>
          <w:rFonts w:ascii="Times New Roman" w:hAnsi="Times New Roman"/>
        </w:rPr>
        <w:t>Femtosecond-written waveguides</w:t>
      </w:r>
      <w:r>
        <w:rPr>
          <w:rFonts w:ascii="Times New Roman" w:hAnsi="Times New Roman"/>
        </w:rPr>
        <w:t xml:space="preserve">; </w:t>
      </w:r>
      <w:r w:rsidR="00DD0F56">
        <w:rPr>
          <w:rFonts w:ascii="Times New Roman" w:hAnsi="Times New Roman"/>
        </w:rPr>
        <w:t>Photonic Lattices</w:t>
      </w:r>
      <w:r>
        <w:rPr>
          <w:rFonts w:ascii="Times New Roman" w:hAnsi="Times New Roman"/>
        </w:rPr>
        <w:t xml:space="preserve">; </w:t>
      </w:r>
      <w:r w:rsidR="00DD0F56">
        <w:rPr>
          <w:rFonts w:ascii="Times New Roman" w:hAnsi="Times New Roman"/>
        </w:rPr>
        <w:t>Topological Edge States</w:t>
      </w:r>
      <w:r>
        <w:rPr>
          <w:rFonts w:ascii="Times New Roman" w:hAnsi="Times New Roman"/>
        </w:rPr>
        <w:t xml:space="preserve">; </w:t>
      </w:r>
      <w:r w:rsidR="00DD0F56">
        <w:rPr>
          <w:rFonts w:ascii="Times New Roman" w:hAnsi="Times New Roman"/>
        </w:rPr>
        <w:t>High</w:t>
      </w:r>
      <w:r w:rsidR="00E2753D">
        <w:rPr>
          <w:rFonts w:ascii="Times New Roman" w:hAnsi="Times New Roman"/>
        </w:rPr>
        <w:t xml:space="preserve"> </w:t>
      </w:r>
      <w:r w:rsidR="00DD0F56">
        <w:rPr>
          <w:rFonts w:ascii="Times New Roman" w:hAnsi="Times New Roman"/>
        </w:rPr>
        <w:t>order modes</w:t>
      </w:r>
      <w:r w:rsidR="00060C17">
        <w:rPr>
          <w:rFonts w:ascii="Times New Roman" w:hAnsi="Times New Roman"/>
        </w:rPr>
        <w:t>; Effective magnetic fields</w:t>
      </w:r>
      <w:r>
        <w:rPr>
          <w:rFonts w:ascii="Times New Roman" w:hAnsi="Times New Roman"/>
        </w:rPr>
        <w:t>.</w:t>
      </w:r>
    </w:p>
    <w:p w14:paraId="3D94D416" w14:textId="77777777" w:rsidR="00000000" w:rsidRDefault="00000000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sz w:val="20"/>
          <w:szCs w:val="20"/>
        </w:rPr>
      </w:pPr>
    </w:p>
    <w:p w14:paraId="3B9065EE" w14:textId="3F346260" w:rsidR="00BE5D4B" w:rsidRDefault="00B3116D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References:</w:t>
      </w:r>
    </w:p>
    <w:p w14:paraId="2DA33D65" w14:textId="77777777" w:rsidR="00CB3BC5" w:rsidRDefault="00B3116D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bCs/>
          <w:lang w:val="en-US"/>
        </w:rPr>
      </w:pPr>
      <w:r w:rsidRPr="00D439AA">
        <w:rPr>
          <w:rFonts w:ascii="Times New Roman" w:hAnsi="Times New Roman"/>
          <w:bCs/>
          <w:lang w:val="en-US"/>
        </w:rPr>
        <w:t xml:space="preserve">[1] </w:t>
      </w:r>
      <w:r w:rsidR="00B41580">
        <w:rPr>
          <w:rFonts w:ascii="Times New Roman" w:hAnsi="Times New Roman"/>
          <w:bCs/>
          <w:lang w:val="en-US"/>
        </w:rPr>
        <w:t xml:space="preserve">A. </w:t>
      </w:r>
      <w:proofErr w:type="spellStart"/>
      <w:r w:rsidR="00B41580">
        <w:rPr>
          <w:rFonts w:ascii="Times New Roman" w:hAnsi="Times New Roman"/>
          <w:bCs/>
          <w:lang w:val="en-US"/>
        </w:rPr>
        <w:t>Szameit</w:t>
      </w:r>
      <w:proofErr w:type="spellEnd"/>
      <w:r w:rsidR="00B41580">
        <w:rPr>
          <w:rFonts w:ascii="Times New Roman" w:hAnsi="Times New Roman"/>
          <w:bCs/>
          <w:lang w:val="en-US"/>
        </w:rPr>
        <w:t>, Opt. Exp. 13, 10552 (2005)</w:t>
      </w:r>
      <w:r w:rsidR="00D439AA">
        <w:rPr>
          <w:rFonts w:ascii="Times New Roman" w:hAnsi="Times New Roman"/>
          <w:bCs/>
          <w:lang w:val="en-US"/>
        </w:rPr>
        <w:t>.</w:t>
      </w:r>
    </w:p>
    <w:p w14:paraId="6A770EAD" w14:textId="77777777" w:rsidR="004444AB" w:rsidRPr="004444AB" w:rsidRDefault="004444AB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color w:val="222222"/>
          <w:shd w:val="clear" w:color="auto" w:fill="FFFFFF"/>
          <w:lang w:val="en-GB"/>
        </w:rPr>
        <w:t xml:space="preserve">[2] </w:t>
      </w:r>
      <w:r w:rsidRPr="004444AB">
        <w:rPr>
          <w:rFonts w:ascii="Times New Roman" w:hAnsi="Times New Roman"/>
          <w:color w:val="222222"/>
          <w:shd w:val="clear" w:color="auto" w:fill="FFFFFF"/>
        </w:rPr>
        <w:t>M. Wang et al., paper AM2R.3, CLEO 202</w:t>
      </w:r>
      <w:r w:rsidR="00824961">
        <w:rPr>
          <w:rFonts w:ascii="Times New Roman" w:hAnsi="Times New Roman"/>
          <w:color w:val="222222"/>
          <w:shd w:val="clear" w:color="auto" w:fill="FFFFFF"/>
        </w:rPr>
        <w:t>3</w:t>
      </w:r>
      <w:r>
        <w:rPr>
          <w:rFonts w:ascii="Times New Roman" w:hAnsi="Times New Roman"/>
          <w:color w:val="222222"/>
          <w:shd w:val="clear" w:color="auto" w:fill="FFFFFF"/>
        </w:rPr>
        <w:t>.</w:t>
      </w:r>
    </w:p>
    <w:p w14:paraId="747AEB85" w14:textId="77777777" w:rsidR="00CB3BC5" w:rsidRPr="00CB3BC5" w:rsidRDefault="00B3116D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bCs/>
          <w:lang w:val="en-US"/>
        </w:rPr>
      </w:pPr>
      <w:r w:rsidRPr="00B41580">
        <w:rPr>
          <w:rFonts w:ascii="Times New Roman" w:hAnsi="Times New Roman"/>
          <w:bCs/>
          <w:lang w:val="es-CL"/>
        </w:rPr>
        <w:t>[</w:t>
      </w:r>
      <w:r w:rsidR="004444AB">
        <w:rPr>
          <w:rFonts w:ascii="Times New Roman" w:hAnsi="Times New Roman"/>
          <w:bCs/>
          <w:lang w:val="es-CL"/>
        </w:rPr>
        <w:t>3</w:t>
      </w:r>
      <w:r w:rsidRPr="00B41580">
        <w:rPr>
          <w:rFonts w:ascii="Times New Roman" w:hAnsi="Times New Roman"/>
          <w:bCs/>
          <w:lang w:val="es-CL"/>
        </w:rPr>
        <w:t xml:space="preserve">] </w:t>
      </w:r>
      <w:bookmarkStart w:id="0" w:name="OLE_LINK1"/>
      <w:r w:rsidR="00CB3BC5">
        <w:rPr>
          <w:rFonts w:ascii="Times New Roman" w:hAnsi="Times New Roman"/>
          <w:bCs/>
          <w:lang w:val="es-CL"/>
        </w:rPr>
        <w:t xml:space="preserve">R.A. Vicencio, et al., </w:t>
      </w:r>
      <w:proofErr w:type="spellStart"/>
      <w:r w:rsidR="00CB3BC5" w:rsidRPr="00B41580">
        <w:rPr>
          <w:rFonts w:ascii="Times New Roman" w:hAnsi="Times New Roman"/>
          <w:bCs/>
          <w:lang w:val="es-CL"/>
        </w:rPr>
        <w:t>Phys</w:t>
      </w:r>
      <w:proofErr w:type="spellEnd"/>
      <w:r w:rsidR="00CB3BC5" w:rsidRPr="00B41580">
        <w:rPr>
          <w:rFonts w:ascii="Times New Roman" w:hAnsi="Times New Roman"/>
          <w:bCs/>
          <w:lang w:val="es-CL"/>
        </w:rPr>
        <w:t xml:space="preserve">. </w:t>
      </w:r>
      <w:r w:rsidR="00CB3BC5" w:rsidRPr="00B41580">
        <w:rPr>
          <w:rFonts w:ascii="Times New Roman" w:hAnsi="Times New Roman"/>
          <w:bCs/>
          <w:lang w:val="en-US"/>
        </w:rPr>
        <w:t>Rev. Lett. 1</w:t>
      </w:r>
      <w:r w:rsidR="00CB3BC5">
        <w:rPr>
          <w:rFonts w:ascii="Times New Roman" w:hAnsi="Times New Roman"/>
          <w:bCs/>
          <w:lang w:val="en-US"/>
        </w:rPr>
        <w:t>14</w:t>
      </w:r>
      <w:r w:rsidR="00CB3BC5" w:rsidRPr="00B41580">
        <w:rPr>
          <w:rFonts w:ascii="Times New Roman" w:hAnsi="Times New Roman"/>
          <w:bCs/>
          <w:lang w:val="en-US"/>
        </w:rPr>
        <w:t xml:space="preserve">, </w:t>
      </w:r>
      <w:r w:rsidR="00CB3BC5">
        <w:rPr>
          <w:rFonts w:ascii="Times New Roman" w:hAnsi="Times New Roman"/>
          <w:bCs/>
          <w:lang w:val="en-US"/>
        </w:rPr>
        <w:t>2455</w:t>
      </w:r>
      <w:r w:rsidR="00CB3BC5" w:rsidRPr="00B41580">
        <w:rPr>
          <w:rFonts w:ascii="Times New Roman" w:hAnsi="Times New Roman"/>
          <w:bCs/>
          <w:lang w:val="en-US"/>
        </w:rPr>
        <w:t>0</w:t>
      </w:r>
      <w:r w:rsidR="00CB3BC5">
        <w:rPr>
          <w:rFonts w:ascii="Times New Roman" w:hAnsi="Times New Roman"/>
          <w:bCs/>
          <w:lang w:val="en-US"/>
        </w:rPr>
        <w:t>3</w:t>
      </w:r>
      <w:r w:rsidR="00CB3BC5" w:rsidRPr="00B41580">
        <w:rPr>
          <w:rFonts w:ascii="Times New Roman" w:hAnsi="Times New Roman"/>
          <w:bCs/>
          <w:lang w:val="en-US"/>
        </w:rPr>
        <w:t xml:space="preserve"> (20</w:t>
      </w:r>
      <w:r w:rsidR="00CB3BC5">
        <w:rPr>
          <w:rFonts w:ascii="Times New Roman" w:hAnsi="Times New Roman"/>
          <w:bCs/>
          <w:lang w:val="en-US"/>
        </w:rPr>
        <w:t>15</w:t>
      </w:r>
      <w:r w:rsidR="00CB3BC5" w:rsidRPr="00B41580">
        <w:rPr>
          <w:rFonts w:ascii="Times New Roman" w:hAnsi="Times New Roman"/>
          <w:bCs/>
          <w:lang w:val="en-US"/>
        </w:rPr>
        <w:t>).</w:t>
      </w:r>
    </w:p>
    <w:p w14:paraId="2AAA4401" w14:textId="77777777" w:rsidR="00B3116D" w:rsidRPr="00B41580" w:rsidRDefault="00CB3BC5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s-CL"/>
        </w:rPr>
        <w:t>[</w:t>
      </w:r>
      <w:r w:rsidR="004444AB">
        <w:rPr>
          <w:rFonts w:ascii="Times New Roman" w:hAnsi="Times New Roman"/>
          <w:bCs/>
          <w:lang w:val="es-CL"/>
        </w:rPr>
        <w:t>4</w:t>
      </w:r>
      <w:r>
        <w:rPr>
          <w:rFonts w:ascii="Times New Roman" w:hAnsi="Times New Roman"/>
          <w:bCs/>
          <w:lang w:val="es-CL"/>
        </w:rPr>
        <w:t xml:space="preserve">] </w:t>
      </w:r>
      <w:r w:rsidR="00B41580" w:rsidRPr="00B41580">
        <w:rPr>
          <w:rFonts w:ascii="Times New Roman" w:hAnsi="Times New Roman"/>
          <w:bCs/>
          <w:lang w:val="es-CL"/>
        </w:rPr>
        <w:t xml:space="preserve">D. </w:t>
      </w:r>
      <w:proofErr w:type="spellStart"/>
      <w:r w:rsidR="00B41580" w:rsidRPr="00B41580">
        <w:rPr>
          <w:rFonts w:ascii="Times New Roman" w:hAnsi="Times New Roman"/>
          <w:bCs/>
          <w:lang w:val="es-CL"/>
        </w:rPr>
        <w:t>Guzm</w:t>
      </w:r>
      <w:proofErr w:type="spellEnd"/>
      <w:r w:rsidR="00B41580">
        <w:rPr>
          <w:rFonts w:ascii="Times New Roman" w:hAnsi="Times New Roman"/>
          <w:bCs/>
          <w:lang w:val="es-ES"/>
        </w:rPr>
        <w:t>á</w:t>
      </w:r>
      <w:r w:rsidR="00B41580" w:rsidRPr="00B41580">
        <w:rPr>
          <w:rFonts w:ascii="Times New Roman" w:hAnsi="Times New Roman"/>
          <w:bCs/>
          <w:lang w:val="es-CL"/>
        </w:rPr>
        <w:t>n-Silva, G. C</w:t>
      </w:r>
      <w:r w:rsidR="00B41580">
        <w:rPr>
          <w:rFonts w:ascii="Times New Roman" w:hAnsi="Times New Roman"/>
          <w:bCs/>
          <w:lang w:val="es-CL"/>
        </w:rPr>
        <w:t xml:space="preserve">áceres-Aravena, and R.A. Vicencio, </w:t>
      </w:r>
      <w:proofErr w:type="spellStart"/>
      <w:r w:rsidR="00B41580">
        <w:rPr>
          <w:rFonts w:ascii="Times New Roman" w:hAnsi="Times New Roman"/>
          <w:bCs/>
          <w:lang w:val="es-CL"/>
        </w:rPr>
        <w:t>Phys</w:t>
      </w:r>
      <w:proofErr w:type="spellEnd"/>
      <w:r w:rsidR="00B41580">
        <w:rPr>
          <w:rFonts w:ascii="Times New Roman" w:hAnsi="Times New Roman"/>
          <w:bCs/>
          <w:lang w:val="es-CL"/>
        </w:rPr>
        <w:t xml:space="preserve">. </w:t>
      </w:r>
      <w:r w:rsidR="00B41580" w:rsidRPr="00B41580">
        <w:rPr>
          <w:rFonts w:ascii="Times New Roman" w:hAnsi="Times New Roman"/>
          <w:bCs/>
          <w:lang w:val="en-US"/>
        </w:rPr>
        <w:t>Rev. Lett. 127, 066601 (2021).</w:t>
      </w:r>
      <w:bookmarkEnd w:id="0"/>
    </w:p>
    <w:p w14:paraId="60FFA969" w14:textId="77777777" w:rsidR="00B3116D" w:rsidRDefault="00B3116D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bCs/>
        </w:rPr>
      </w:pPr>
      <w:r w:rsidRPr="00B41580">
        <w:rPr>
          <w:rFonts w:ascii="Times New Roman" w:hAnsi="Times New Roman"/>
          <w:bCs/>
          <w:lang w:val="es-CL"/>
        </w:rPr>
        <w:t>[</w:t>
      </w:r>
      <w:r w:rsidR="004444AB">
        <w:rPr>
          <w:rFonts w:ascii="Times New Roman" w:hAnsi="Times New Roman"/>
          <w:bCs/>
          <w:lang w:val="es-CL"/>
        </w:rPr>
        <w:t>5</w:t>
      </w:r>
      <w:r w:rsidRPr="00B41580">
        <w:rPr>
          <w:rFonts w:ascii="Times New Roman" w:hAnsi="Times New Roman"/>
          <w:bCs/>
          <w:lang w:val="es-CL"/>
        </w:rPr>
        <w:t xml:space="preserve">] </w:t>
      </w:r>
      <w:r w:rsidR="00B41580" w:rsidRPr="00B41580">
        <w:rPr>
          <w:rFonts w:ascii="Times New Roman" w:hAnsi="Times New Roman"/>
          <w:bCs/>
          <w:lang w:val="es-CL"/>
        </w:rPr>
        <w:t>G. C</w:t>
      </w:r>
      <w:r w:rsidR="00B41580">
        <w:rPr>
          <w:rFonts w:ascii="Times New Roman" w:hAnsi="Times New Roman"/>
          <w:bCs/>
          <w:lang w:val="es-CL"/>
        </w:rPr>
        <w:t xml:space="preserve">áceres-Aravena, </w:t>
      </w:r>
      <w:r w:rsidR="00BF51D8">
        <w:rPr>
          <w:rFonts w:ascii="Times New Roman" w:hAnsi="Times New Roman"/>
          <w:bCs/>
          <w:lang w:val="es-CL"/>
        </w:rPr>
        <w:t>et al.</w:t>
      </w:r>
      <w:r w:rsidR="00B41580" w:rsidRPr="00B41580">
        <w:rPr>
          <w:rFonts w:ascii="Times New Roman" w:hAnsi="Times New Roman"/>
          <w:bCs/>
          <w:lang w:val="es-CL"/>
        </w:rPr>
        <w:t xml:space="preserve">, </w:t>
      </w:r>
      <w:proofErr w:type="spellStart"/>
      <w:r w:rsidR="00B41580" w:rsidRPr="00B41580">
        <w:rPr>
          <w:rFonts w:ascii="Times New Roman" w:hAnsi="Times New Roman"/>
          <w:bCs/>
          <w:lang w:val="es-CL"/>
        </w:rPr>
        <w:t>Phys</w:t>
      </w:r>
      <w:proofErr w:type="spellEnd"/>
      <w:r w:rsidR="00B41580" w:rsidRPr="00B41580">
        <w:rPr>
          <w:rFonts w:ascii="Times New Roman" w:hAnsi="Times New Roman"/>
          <w:bCs/>
          <w:lang w:val="es-CL"/>
        </w:rPr>
        <w:t xml:space="preserve">. </w:t>
      </w:r>
      <w:r w:rsidR="00B41580" w:rsidRPr="00B41580">
        <w:rPr>
          <w:rFonts w:ascii="Times New Roman" w:hAnsi="Times New Roman"/>
          <w:bCs/>
          <w:lang w:val="en-US"/>
        </w:rPr>
        <w:t>Rev. Lett. 12</w:t>
      </w:r>
      <w:r w:rsidR="00B41580">
        <w:rPr>
          <w:rFonts w:ascii="Times New Roman" w:hAnsi="Times New Roman"/>
          <w:bCs/>
          <w:lang w:val="en-US"/>
        </w:rPr>
        <w:t>8</w:t>
      </w:r>
      <w:r w:rsidR="00B41580" w:rsidRPr="00B41580">
        <w:rPr>
          <w:rFonts w:ascii="Times New Roman" w:hAnsi="Times New Roman"/>
          <w:bCs/>
          <w:lang w:val="en-US"/>
        </w:rPr>
        <w:t xml:space="preserve">, </w:t>
      </w:r>
      <w:r w:rsidR="00B41580">
        <w:rPr>
          <w:rFonts w:ascii="Times New Roman" w:hAnsi="Times New Roman"/>
          <w:bCs/>
          <w:lang w:val="en-US"/>
        </w:rPr>
        <w:t>25</w:t>
      </w:r>
      <w:r w:rsidR="00B41580" w:rsidRPr="00B41580">
        <w:rPr>
          <w:rFonts w:ascii="Times New Roman" w:hAnsi="Times New Roman"/>
          <w:bCs/>
          <w:lang w:val="en-US"/>
        </w:rPr>
        <w:t>660</w:t>
      </w:r>
      <w:r w:rsidR="00B41580">
        <w:rPr>
          <w:rFonts w:ascii="Times New Roman" w:hAnsi="Times New Roman"/>
          <w:bCs/>
          <w:lang w:val="en-US"/>
        </w:rPr>
        <w:t>2</w:t>
      </w:r>
      <w:r w:rsidR="00B41580" w:rsidRPr="00B41580">
        <w:rPr>
          <w:rFonts w:ascii="Times New Roman" w:hAnsi="Times New Roman"/>
          <w:bCs/>
          <w:lang w:val="en-US"/>
        </w:rPr>
        <w:t xml:space="preserve"> (202</w:t>
      </w:r>
      <w:r w:rsidR="00B41580">
        <w:rPr>
          <w:rFonts w:ascii="Times New Roman" w:hAnsi="Times New Roman"/>
          <w:bCs/>
          <w:lang w:val="en-US"/>
        </w:rPr>
        <w:t>2</w:t>
      </w:r>
      <w:r w:rsidR="00B41580" w:rsidRPr="00B41580">
        <w:rPr>
          <w:rFonts w:ascii="Times New Roman" w:hAnsi="Times New Roman"/>
          <w:bCs/>
          <w:lang w:val="en-US"/>
        </w:rPr>
        <w:t>).</w:t>
      </w:r>
    </w:p>
    <w:p w14:paraId="4B13132F" w14:textId="77777777" w:rsidR="00B75ED6" w:rsidRPr="00BF51D8" w:rsidRDefault="00F5426C" w:rsidP="00BF51D8">
      <w:pPr>
        <w:widowControl w:val="0"/>
        <w:overflowPunct w:val="0"/>
        <w:autoSpaceDE w:val="0"/>
        <w:spacing w:after="0" w:line="232" w:lineRule="auto"/>
        <w:ind w:right="-46"/>
        <w:jc w:val="both"/>
        <w:rPr>
          <w:rFonts w:ascii="Times New Roman" w:hAnsi="Times New Roman"/>
          <w:bCs/>
          <w:lang w:val="es-CL"/>
        </w:rPr>
      </w:pPr>
      <w:r w:rsidRPr="00F5426C">
        <w:rPr>
          <w:rFonts w:ascii="Times New Roman" w:hAnsi="Times New Roman"/>
          <w:bCs/>
          <w:lang w:val="es-CL"/>
        </w:rPr>
        <w:t>[</w:t>
      </w:r>
      <w:r w:rsidR="004444AB">
        <w:rPr>
          <w:rFonts w:ascii="Times New Roman" w:hAnsi="Times New Roman"/>
          <w:bCs/>
          <w:lang w:val="es-CL"/>
        </w:rPr>
        <w:t>6</w:t>
      </w:r>
      <w:r w:rsidRPr="00F5426C">
        <w:rPr>
          <w:rFonts w:ascii="Times New Roman" w:hAnsi="Times New Roman"/>
          <w:bCs/>
          <w:lang w:val="es-CL"/>
        </w:rPr>
        <w:t>]</w:t>
      </w:r>
      <w:r w:rsidR="00B41580">
        <w:rPr>
          <w:rFonts w:ascii="Times New Roman" w:hAnsi="Times New Roman"/>
          <w:bCs/>
          <w:lang w:val="es-CL"/>
        </w:rPr>
        <w:t xml:space="preserve"> S.V</w:t>
      </w:r>
      <w:r>
        <w:rPr>
          <w:rFonts w:ascii="Times New Roman" w:hAnsi="Times New Roman"/>
          <w:bCs/>
          <w:lang w:val="es-CL"/>
        </w:rPr>
        <w:t>.</w:t>
      </w:r>
      <w:r w:rsidR="00B41580">
        <w:rPr>
          <w:rFonts w:ascii="Times New Roman" w:hAnsi="Times New Roman"/>
          <w:bCs/>
          <w:lang w:val="es-CL"/>
        </w:rPr>
        <w:t xml:space="preserve"> </w:t>
      </w:r>
      <w:proofErr w:type="spellStart"/>
      <w:r w:rsidR="00B41580">
        <w:rPr>
          <w:rFonts w:ascii="Times New Roman" w:hAnsi="Times New Roman"/>
          <w:bCs/>
          <w:lang w:val="es-CL"/>
        </w:rPr>
        <w:t>Boriskina</w:t>
      </w:r>
      <w:proofErr w:type="spellEnd"/>
      <w:r w:rsidR="00B41580">
        <w:rPr>
          <w:rFonts w:ascii="Times New Roman" w:hAnsi="Times New Roman"/>
          <w:bCs/>
          <w:lang w:val="es-CL"/>
        </w:rPr>
        <w:t xml:space="preserve">, et al., </w:t>
      </w:r>
      <w:proofErr w:type="spellStart"/>
      <w:r w:rsidR="00B41580">
        <w:rPr>
          <w:rFonts w:ascii="Times New Roman" w:hAnsi="Times New Roman"/>
          <w:bCs/>
          <w:lang w:val="es-CL"/>
        </w:rPr>
        <w:t>Opt</w:t>
      </w:r>
      <w:proofErr w:type="spellEnd"/>
      <w:r w:rsidR="00B41580">
        <w:rPr>
          <w:rFonts w:ascii="Times New Roman" w:hAnsi="Times New Roman"/>
          <w:bCs/>
          <w:lang w:val="es-CL"/>
        </w:rPr>
        <w:t xml:space="preserve">. </w:t>
      </w:r>
      <w:proofErr w:type="spellStart"/>
      <w:r w:rsidR="00B41580">
        <w:rPr>
          <w:rFonts w:ascii="Times New Roman" w:hAnsi="Times New Roman"/>
          <w:bCs/>
          <w:lang w:val="es-CL"/>
        </w:rPr>
        <w:t>Exp</w:t>
      </w:r>
      <w:proofErr w:type="spellEnd"/>
      <w:r w:rsidR="00B41580">
        <w:rPr>
          <w:rFonts w:ascii="Times New Roman" w:hAnsi="Times New Roman"/>
          <w:bCs/>
          <w:lang w:val="es-CL"/>
        </w:rPr>
        <w:t xml:space="preserve">. </w:t>
      </w:r>
      <w:r w:rsidR="00BF51D8">
        <w:rPr>
          <w:rFonts w:ascii="Times New Roman" w:hAnsi="Times New Roman"/>
          <w:bCs/>
          <w:lang w:val="es-CL"/>
        </w:rPr>
        <w:t>19, 22024 (2011).</w:t>
      </w:r>
      <w:r>
        <w:rPr>
          <w:rFonts w:ascii="Times New Roman" w:hAnsi="Times New Roman"/>
          <w:bCs/>
          <w:lang w:val="es-CL"/>
        </w:rPr>
        <w:t xml:space="preserve"> </w:t>
      </w:r>
    </w:p>
    <w:sectPr w:rsidR="00B75ED6" w:rsidRPr="00BF51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libri"/>
    <w:panose1 w:val="020B0604020202020204"/>
    <w:charset w:val="01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E7301"/>
    <w:multiLevelType w:val="multilevel"/>
    <w:tmpl w:val="79C61A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47C40"/>
    <w:multiLevelType w:val="multilevel"/>
    <w:tmpl w:val="09EE4E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279567">
    <w:abstractNumId w:val="0"/>
  </w:num>
  <w:num w:numId="2" w16cid:durableId="1146627097">
    <w:abstractNumId w:val="2"/>
  </w:num>
  <w:num w:numId="3" w16cid:durableId="5702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9B"/>
    <w:rsid w:val="00060C17"/>
    <w:rsid w:val="001B6F7B"/>
    <w:rsid w:val="00295C9B"/>
    <w:rsid w:val="003C312D"/>
    <w:rsid w:val="004444AB"/>
    <w:rsid w:val="00622747"/>
    <w:rsid w:val="006B5384"/>
    <w:rsid w:val="006C0F4C"/>
    <w:rsid w:val="007C5ABB"/>
    <w:rsid w:val="007D487E"/>
    <w:rsid w:val="007F4902"/>
    <w:rsid w:val="00824961"/>
    <w:rsid w:val="00837D28"/>
    <w:rsid w:val="008B30D9"/>
    <w:rsid w:val="009423EA"/>
    <w:rsid w:val="009528D3"/>
    <w:rsid w:val="00A32138"/>
    <w:rsid w:val="00A76730"/>
    <w:rsid w:val="00B211C3"/>
    <w:rsid w:val="00B3116D"/>
    <w:rsid w:val="00B41580"/>
    <w:rsid w:val="00B75ED6"/>
    <w:rsid w:val="00BE5D4B"/>
    <w:rsid w:val="00BF51D8"/>
    <w:rsid w:val="00C1089B"/>
    <w:rsid w:val="00CB3BC5"/>
    <w:rsid w:val="00CF10FB"/>
    <w:rsid w:val="00D439AA"/>
    <w:rsid w:val="00D6633C"/>
    <w:rsid w:val="00DA6AD3"/>
    <w:rsid w:val="00DD0F56"/>
    <w:rsid w:val="00E2753D"/>
    <w:rsid w:val="00E45E0F"/>
    <w:rsid w:val="00EA0DA4"/>
    <w:rsid w:val="00EA68A8"/>
    <w:rsid w:val="00EE5E99"/>
    <w:rsid w:val="00F5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E3436C"/>
  <w15:chartTrackingRefBased/>
  <w15:docId w15:val="{415A05FA-DFB0-3F4A-A1BE-7E86CC51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val="en-IN"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Hipervnculo">
    <w:name w:val="Hyperlink"/>
    <w:rPr>
      <w:color w:val="0563C1"/>
      <w:u w:val="single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tulo10">
    <w:name w:val="Título1"/>
    <w:basedOn w:val="Normal"/>
    <w:next w:val="Textoindependient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customStyle="1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bibcit">
    <w:name w:val="bibcit"/>
    <w:basedOn w:val="Ttulo1"/>
    <w:pPr>
      <w:keepNext w:val="0"/>
      <w:keepLines w:val="0"/>
      <w:numPr>
        <w:numId w:val="0"/>
      </w:numPr>
      <w:spacing w:after="60" w:line="480" w:lineRule="atLeast"/>
    </w:pPr>
    <w:rPr>
      <w:rFonts w:ascii="Times New Roman" w:hAnsi="Times New Roman" w:cs="Times New Roman"/>
      <w:color w:val="auto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4158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42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vicencio@uchile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Links>
    <vt:vector size="6" baseType="variant">
      <vt:variant>
        <vt:i4>2293780</vt:i4>
      </vt:variant>
      <vt:variant>
        <vt:i4>0</vt:i4>
      </vt:variant>
      <vt:variant>
        <vt:i4>0</vt:i4>
      </vt:variant>
      <vt:variant>
        <vt:i4>5</vt:i4>
      </vt:variant>
      <vt:variant>
        <vt:lpwstr>mailto:rvicencio@uchile.cl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Navjot</dc:creator>
  <cp:keywords/>
  <cp:lastModifiedBy>Rodrigo Andres Vicencio Poblete (rvicencio)</cp:lastModifiedBy>
  <cp:revision>2</cp:revision>
  <cp:lastPrinted>2016-07-02T16:09:00Z</cp:lastPrinted>
  <dcterms:created xsi:type="dcterms:W3CDTF">2023-06-14T22:35:00Z</dcterms:created>
  <dcterms:modified xsi:type="dcterms:W3CDTF">2023-06-14T22:35:00Z</dcterms:modified>
</cp:coreProperties>
</file>