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41C" w:rsidRPr="008D23C7" w:rsidRDefault="000B541C" w:rsidP="000B54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3C7">
        <w:rPr>
          <w:rFonts w:ascii="Times New Roman" w:hAnsi="Times New Roman" w:cs="Times New Roman"/>
          <w:b/>
          <w:sz w:val="28"/>
          <w:szCs w:val="28"/>
        </w:rPr>
        <w:t>REVEALING NON-EQUILIBRIUM DYNAMICS BY HOLOGRAPHY: THE CASE OF BRIGGS-RAUSCHER REACTION</w:t>
      </w:r>
    </w:p>
    <w:p w:rsidR="00C9347A" w:rsidRPr="008D23C7" w:rsidRDefault="00C9347A" w:rsidP="005F65DE">
      <w:pPr>
        <w:jc w:val="center"/>
        <w:rPr>
          <w:rFonts w:ascii="Times New Roman" w:hAnsi="Times New Roman" w:cs="Times New Roman"/>
          <w:vertAlign w:val="superscript"/>
        </w:rPr>
      </w:pPr>
      <w:r w:rsidRPr="008D23C7">
        <w:rPr>
          <w:rFonts w:ascii="Times New Roman" w:hAnsi="Times New Roman" w:cs="Times New Roman"/>
        </w:rPr>
        <w:t>Maja Pagnacco</w:t>
      </w:r>
      <w:r w:rsidR="005F65DE" w:rsidRPr="008D23C7">
        <w:rPr>
          <w:rFonts w:ascii="Times New Roman" w:hAnsi="Times New Roman" w:cs="Times New Roman"/>
          <w:vertAlign w:val="superscript"/>
        </w:rPr>
        <w:t>1</w:t>
      </w:r>
      <w:r w:rsidRPr="008D23C7">
        <w:rPr>
          <w:rFonts w:ascii="Times New Roman" w:hAnsi="Times New Roman" w:cs="Times New Roman"/>
        </w:rPr>
        <w:t xml:space="preserve">, </w:t>
      </w:r>
      <w:r w:rsidRPr="008D23C7">
        <w:rPr>
          <w:rFonts w:ascii="Times New Roman" w:hAnsi="Times New Roman" w:cs="Times New Roman"/>
          <w:u w:val="single"/>
        </w:rPr>
        <w:t xml:space="preserve">Marina </w:t>
      </w:r>
      <w:proofErr w:type="spellStart"/>
      <w:r w:rsidRPr="008D23C7">
        <w:rPr>
          <w:rFonts w:ascii="Times New Roman" w:hAnsi="Times New Roman" w:cs="Times New Roman"/>
          <w:u w:val="single"/>
        </w:rPr>
        <w:t>Simovic</w:t>
      </w:r>
      <w:proofErr w:type="spellEnd"/>
      <w:r w:rsidRPr="008D23C7">
        <w:rPr>
          <w:rFonts w:ascii="Times New Roman" w:hAnsi="Times New Roman" w:cs="Times New Roman"/>
          <w:u w:val="single"/>
        </w:rPr>
        <w:t xml:space="preserve"> Pavlovic</w:t>
      </w:r>
      <w:r w:rsidR="005F65DE" w:rsidRPr="008D23C7">
        <w:rPr>
          <w:rFonts w:ascii="Times New Roman" w:hAnsi="Times New Roman" w:cs="Times New Roman"/>
          <w:u w:val="single"/>
          <w:vertAlign w:val="superscript"/>
        </w:rPr>
        <w:t>2</w:t>
      </w:r>
      <w:r w:rsidRPr="008D23C7">
        <w:rPr>
          <w:rFonts w:ascii="Times New Roman" w:hAnsi="Times New Roman" w:cs="Times New Roman"/>
        </w:rPr>
        <w:t>, Aleksandra Radulovic</w:t>
      </w:r>
      <w:r w:rsidR="005F65DE" w:rsidRPr="008D23C7">
        <w:rPr>
          <w:rFonts w:ascii="Times New Roman" w:hAnsi="Times New Roman" w:cs="Times New Roman"/>
          <w:vertAlign w:val="superscript"/>
        </w:rPr>
        <w:t>3</w:t>
      </w:r>
      <w:r w:rsidRPr="008D23C7">
        <w:rPr>
          <w:rFonts w:ascii="Times New Roman" w:hAnsi="Times New Roman" w:cs="Times New Roman"/>
        </w:rPr>
        <w:t xml:space="preserve">, </w:t>
      </w:r>
      <w:proofErr w:type="spellStart"/>
      <w:r w:rsidRPr="008D23C7">
        <w:rPr>
          <w:rFonts w:ascii="Times New Roman" w:hAnsi="Times New Roman" w:cs="Times New Roman"/>
        </w:rPr>
        <w:t>Bojana</w:t>
      </w:r>
      <w:proofErr w:type="spellEnd"/>
      <w:r w:rsidRPr="008D23C7">
        <w:rPr>
          <w:rFonts w:ascii="Times New Roman" w:hAnsi="Times New Roman" w:cs="Times New Roman"/>
        </w:rPr>
        <w:t xml:space="preserve"> Bokic</w:t>
      </w:r>
      <w:r w:rsidR="005F65DE" w:rsidRPr="008D23C7">
        <w:rPr>
          <w:rFonts w:ascii="Times New Roman" w:hAnsi="Times New Roman" w:cs="Times New Roman"/>
          <w:vertAlign w:val="superscript"/>
        </w:rPr>
        <w:t>4</w:t>
      </w:r>
      <w:r w:rsidRPr="008D23C7">
        <w:rPr>
          <w:rFonts w:ascii="Times New Roman" w:hAnsi="Times New Roman" w:cs="Times New Roman"/>
        </w:rPr>
        <w:t xml:space="preserve">, </w:t>
      </w:r>
      <w:proofErr w:type="spellStart"/>
      <w:r w:rsidRPr="008D23C7">
        <w:rPr>
          <w:rFonts w:ascii="Times New Roman" w:hAnsi="Times New Roman" w:cs="Times New Roman"/>
        </w:rPr>
        <w:t>Darko</w:t>
      </w:r>
      <w:proofErr w:type="spellEnd"/>
      <w:r w:rsidRPr="008D23C7">
        <w:rPr>
          <w:rFonts w:ascii="Times New Roman" w:hAnsi="Times New Roman" w:cs="Times New Roman"/>
        </w:rPr>
        <w:t xml:space="preserve"> Vasiljevic</w:t>
      </w:r>
      <w:r w:rsidR="005F65DE" w:rsidRPr="008D23C7">
        <w:rPr>
          <w:rFonts w:ascii="Times New Roman" w:hAnsi="Times New Roman" w:cs="Times New Roman"/>
          <w:vertAlign w:val="superscript"/>
        </w:rPr>
        <w:t>4</w:t>
      </w:r>
      <w:r w:rsidRPr="008D23C7">
        <w:rPr>
          <w:rFonts w:ascii="Times New Roman" w:hAnsi="Times New Roman" w:cs="Times New Roman"/>
        </w:rPr>
        <w:t xml:space="preserve">, </w:t>
      </w:r>
      <w:proofErr w:type="spellStart"/>
      <w:r w:rsidRPr="008D23C7">
        <w:rPr>
          <w:rFonts w:ascii="Times New Roman" w:hAnsi="Times New Roman" w:cs="Times New Roman"/>
        </w:rPr>
        <w:t>Branko</w:t>
      </w:r>
      <w:proofErr w:type="spellEnd"/>
      <w:r w:rsidRPr="008D23C7">
        <w:rPr>
          <w:rFonts w:ascii="Times New Roman" w:hAnsi="Times New Roman" w:cs="Times New Roman"/>
        </w:rPr>
        <w:t xml:space="preserve"> Kolaric</w:t>
      </w:r>
      <w:r w:rsidR="005F65DE" w:rsidRPr="008D23C7">
        <w:rPr>
          <w:rFonts w:ascii="Times New Roman" w:hAnsi="Times New Roman" w:cs="Times New Roman"/>
          <w:vertAlign w:val="superscript"/>
        </w:rPr>
        <w:t>4</w:t>
      </w:r>
      <w:proofErr w:type="gramStart"/>
      <w:r w:rsidR="005F65DE" w:rsidRPr="008D23C7">
        <w:rPr>
          <w:rFonts w:ascii="Times New Roman" w:hAnsi="Times New Roman" w:cs="Times New Roman"/>
          <w:vertAlign w:val="superscript"/>
        </w:rPr>
        <w:t>,5</w:t>
      </w:r>
      <w:proofErr w:type="gramEnd"/>
    </w:p>
    <w:p w:rsidR="005F65DE" w:rsidRPr="008D23C7" w:rsidRDefault="005F65DE" w:rsidP="005F65DE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  <w:lang w:val="hr-HR" w:eastAsia="hr-HR" w:bidi="en-US"/>
        </w:rPr>
      </w:pPr>
      <w:r w:rsidRPr="008D23C7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val="hr-HR" w:eastAsia="hr-HR"/>
        </w:rPr>
        <w:t>1</w:t>
      </w:r>
      <w:r w:rsidRPr="008D23C7">
        <w:rPr>
          <w:i/>
          <w:sz w:val="20"/>
          <w:szCs w:val="20"/>
        </w:rPr>
        <w:t xml:space="preserve"> </w:t>
      </w:r>
      <w:r w:rsidRPr="008D23C7">
        <w:rPr>
          <w:rFonts w:ascii="Times New Roman" w:eastAsia="Calibri" w:hAnsi="Times New Roman" w:cs="Times New Roman"/>
          <w:i/>
          <w:sz w:val="20"/>
          <w:szCs w:val="20"/>
          <w:lang w:val="hr-HR" w:eastAsia="hr-HR" w:bidi="en-US"/>
        </w:rPr>
        <w:t>University of Belgrade, Institute of Chemistry, Technology and Metallurgy, Njegoseva 12, Belgrade, Serbia</w:t>
      </w:r>
    </w:p>
    <w:p w:rsidR="005F65DE" w:rsidRPr="008D23C7" w:rsidRDefault="005F65DE" w:rsidP="005F65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val="hr-HR" w:eastAsia="hr-HR" w:bidi="en-US"/>
        </w:rPr>
      </w:pPr>
      <w:r w:rsidRPr="008D23C7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val="hr-HR" w:eastAsia="hr-HR" w:bidi="en-US"/>
        </w:rPr>
        <w:t>2</w:t>
      </w:r>
      <w:r w:rsidRPr="008D23C7">
        <w:rPr>
          <w:i/>
          <w:sz w:val="20"/>
          <w:szCs w:val="20"/>
        </w:rPr>
        <w:t xml:space="preserve"> </w:t>
      </w:r>
      <w:r w:rsidRPr="008D23C7">
        <w:rPr>
          <w:rFonts w:ascii="Times New Roman" w:eastAsia="Times New Roman" w:hAnsi="Times New Roman" w:cs="Times New Roman"/>
          <w:i/>
          <w:sz w:val="20"/>
          <w:szCs w:val="20"/>
          <w:lang w:val="hr-HR" w:eastAsia="hr-HR" w:bidi="en-US"/>
        </w:rPr>
        <w:t>University of Belgrade, Faculty of Mechanical Engineering, Kraljice Marije 16, Belgrade, Serbia</w:t>
      </w:r>
    </w:p>
    <w:p w:rsidR="005F65DE" w:rsidRPr="008D23C7" w:rsidRDefault="005F65DE" w:rsidP="005F65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bidi="en-US"/>
        </w:rPr>
      </w:pPr>
      <w:proofErr w:type="gramStart"/>
      <w:r w:rsidRPr="008D23C7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bidi="en-US"/>
        </w:rPr>
        <w:t>3</w:t>
      </w:r>
      <w:proofErr w:type="gramEnd"/>
      <w:r w:rsidRPr="008D23C7">
        <w:rPr>
          <w:i/>
          <w:sz w:val="20"/>
          <w:szCs w:val="20"/>
        </w:rPr>
        <w:t xml:space="preserve"> </w:t>
      </w:r>
      <w:r w:rsidRPr="008D23C7">
        <w:rPr>
          <w:rFonts w:ascii="Times New Roman" w:eastAsia="Times New Roman" w:hAnsi="Times New Roman" w:cs="Times New Roman"/>
          <w:i/>
          <w:sz w:val="20"/>
          <w:szCs w:val="20"/>
          <w:lang w:bidi="en-US"/>
        </w:rPr>
        <w:t xml:space="preserve">University of Belgrade, Institute of General and Physical Chemistry, </w:t>
      </w:r>
      <w:proofErr w:type="spellStart"/>
      <w:r w:rsidRPr="008D23C7">
        <w:rPr>
          <w:rFonts w:ascii="Times New Roman" w:eastAsia="Times New Roman" w:hAnsi="Times New Roman" w:cs="Times New Roman"/>
          <w:i/>
          <w:sz w:val="20"/>
          <w:szCs w:val="20"/>
          <w:lang w:bidi="en-US"/>
        </w:rPr>
        <w:t>Studentski</w:t>
      </w:r>
      <w:proofErr w:type="spellEnd"/>
      <w:r w:rsidRPr="008D23C7">
        <w:rPr>
          <w:rFonts w:ascii="Times New Roman" w:eastAsia="Times New Roman" w:hAnsi="Times New Roman" w:cs="Times New Roman"/>
          <w:i/>
          <w:sz w:val="20"/>
          <w:szCs w:val="20"/>
          <w:lang w:bidi="en-US"/>
        </w:rPr>
        <w:t xml:space="preserve"> </w:t>
      </w:r>
      <w:proofErr w:type="spellStart"/>
      <w:r w:rsidRPr="008D23C7">
        <w:rPr>
          <w:rFonts w:ascii="Times New Roman" w:eastAsia="Times New Roman" w:hAnsi="Times New Roman" w:cs="Times New Roman"/>
          <w:i/>
          <w:sz w:val="20"/>
          <w:szCs w:val="20"/>
          <w:lang w:bidi="en-US"/>
        </w:rPr>
        <w:t>trg</w:t>
      </w:r>
      <w:proofErr w:type="spellEnd"/>
      <w:r w:rsidRPr="008D23C7">
        <w:rPr>
          <w:rFonts w:ascii="Times New Roman" w:eastAsia="Times New Roman" w:hAnsi="Times New Roman" w:cs="Times New Roman"/>
          <w:i/>
          <w:sz w:val="20"/>
          <w:szCs w:val="20"/>
          <w:lang w:bidi="en-US"/>
        </w:rPr>
        <w:t xml:space="preserve"> 12/V, Belgrade, Serbia</w:t>
      </w:r>
    </w:p>
    <w:p w:rsidR="005F65DE" w:rsidRPr="008D23C7" w:rsidRDefault="005F65DE" w:rsidP="005F65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val="hr-HR" w:eastAsia="hr-HR" w:bidi="en-US"/>
        </w:rPr>
      </w:pPr>
      <w:r w:rsidRPr="008D23C7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vertAlign w:val="superscript"/>
          <w:lang w:val="hr-HR" w:eastAsia="hr-HR"/>
        </w:rPr>
        <w:t>4</w:t>
      </w:r>
      <w:r w:rsidRPr="008D23C7">
        <w:rPr>
          <w:rFonts w:ascii="Palatino Linotype" w:eastAsia="Times New Roman" w:hAnsi="Palatino Linotype" w:cs="Times New Roman"/>
          <w:i/>
          <w:color w:val="000000"/>
          <w:sz w:val="20"/>
          <w:szCs w:val="20"/>
          <w:lang w:eastAsia="de-DE" w:bidi="en-US"/>
        </w:rPr>
        <w:t xml:space="preserve"> </w:t>
      </w:r>
      <w:r w:rsidRPr="008D23C7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val="hr-HR" w:eastAsia="hr-HR" w:bidi="en-US"/>
        </w:rPr>
        <w:t>University of Belgrade, Institute of Physics, Photonics Center, Pregrevica 118, Belgrade, Serbia</w:t>
      </w:r>
    </w:p>
    <w:p w:rsidR="005F65DE" w:rsidRDefault="005F65DE" w:rsidP="005F65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hr-HR" w:bidi="en-US"/>
        </w:rPr>
      </w:pPr>
      <w:r w:rsidRPr="008D23C7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val="hr-BA"/>
        </w:rPr>
        <w:t>5</w:t>
      </w:r>
      <w:r w:rsidRPr="008D23C7">
        <w:rPr>
          <w:rFonts w:ascii="Palatino Linotype" w:eastAsia="SimSun" w:hAnsi="Palatino Linotype" w:cs="Times New Roman"/>
          <w:i/>
          <w:noProof/>
          <w:color w:val="000000"/>
          <w:sz w:val="20"/>
          <w:szCs w:val="20"/>
          <w:lang w:eastAsia="zh-CN"/>
        </w:rPr>
        <w:t xml:space="preserve"> </w:t>
      </w:r>
      <w:r w:rsidRPr="008D23C7">
        <w:rPr>
          <w:rFonts w:ascii="Times New Roman" w:eastAsia="Times New Roman" w:hAnsi="Times New Roman" w:cs="Times New Roman"/>
          <w:i/>
          <w:sz w:val="20"/>
          <w:szCs w:val="20"/>
          <w:lang w:eastAsia="hr-HR" w:bidi="en-US"/>
        </w:rPr>
        <w:t xml:space="preserve">Micro- and </w:t>
      </w:r>
      <w:proofErr w:type="spellStart"/>
      <w:r w:rsidRPr="008D23C7">
        <w:rPr>
          <w:rFonts w:ascii="Times New Roman" w:eastAsia="Times New Roman" w:hAnsi="Times New Roman" w:cs="Times New Roman"/>
          <w:i/>
          <w:sz w:val="20"/>
          <w:szCs w:val="20"/>
          <w:lang w:eastAsia="hr-HR" w:bidi="en-US"/>
        </w:rPr>
        <w:t>Nanophotonic</w:t>
      </w:r>
      <w:proofErr w:type="spellEnd"/>
      <w:r w:rsidRPr="008D23C7">
        <w:rPr>
          <w:rFonts w:ascii="Times New Roman" w:eastAsia="Times New Roman" w:hAnsi="Times New Roman" w:cs="Times New Roman"/>
          <w:i/>
          <w:sz w:val="20"/>
          <w:szCs w:val="20"/>
          <w:lang w:eastAsia="hr-HR" w:bidi="en-US"/>
        </w:rPr>
        <w:t xml:space="preserve"> Materials Group, University of Mons, Place du </w:t>
      </w:r>
      <w:proofErr w:type="spellStart"/>
      <w:r w:rsidRPr="008D23C7">
        <w:rPr>
          <w:rFonts w:ascii="Times New Roman" w:eastAsia="Times New Roman" w:hAnsi="Times New Roman" w:cs="Times New Roman"/>
          <w:i/>
          <w:sz w:val="20"/>
          <w:szCs w:val="20"/>
          <w:lang w:eastAsia="hr-HR" w:bidi="en-US"/>
        </w:rPr>
        <w:t>Parc</w:t>
      </w:r>
      <w:proofErr w:type="spellEnd"/>
      <w:r w:rsidRPr="008D23C7">
        <w:rPr>
          <w:rFonts w:ascii="Times New Roman" w:eastAsia="Times New Roman" w:hAnsi="Times New Roman" w:cs="Times New Roman"/>
          <w:i/>
          <w:sz w:val="20"/>
          <w:szCs w:val="20"/>
          <w:lang w:eastAsia="hr-HR" w:bidi="en-US"/>
        </w:rPr>
        <w:t xml:space="preserve"> 20, 7000 Mons, Belgium</w:t>
      </w:r>
    </w:p>
    <w:p w:rsidR="008D23C7" w:rsidRPr="008D23C7" w:rsidRDefault="008D23C7" w:rsidP="005F65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val="hr-HR" w:eastAsia="hr-HR" w:bidi="en-US"/>
        </w:rPr>
      </w:pP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  <w:lang w:eastAsia="hr-HR" w:bidi="en-US"/>
        </w:rPr>
        <w:t>e-mail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  <w:lang w:eastAsia="hr-HR" w:bidi="en-US"/>
        </w:rPr>
        <w:t>: simovicmarina99@gmail.com</w:t>
      </w:r>
    </w:p>
    <w:p w:rsidR="0070472F" w:rsidRPr="005F65DE" w:rsidRDefault="0070472F" w:rsidP="00C9347A">
      <w:pPr>
        <w:jc w:val="center"/>
        <w:rPr>
          <w:rFonts w:ascii="Times New Roman" w:hAnsi="Times New Roman" w:cs="Times New Roman"/>
          <w:i/>
          <w:lang w:val="hr-HR"/>
        </w:rPr>
      </w:pPr>
    </w:p>
    <w:p w:rsidR="003E1002" w:rsidRDefault="003E1002" w:rsidP="00C9347A">
      <w:pPr>
        <w:rPr>
          <w:rFonts w:ascii="Times New Roman" w:hAnsi="Times New Roman" w:cs="Times New Roman"/>
          <w:sz w:val="24"/>
          <w:szCs w:val="24"/>
        </w:rPr>
      </w:pPr>
    </w:p>
    <w:p w:rsidR="00C9347A" w:rsidRPr="008D23C7" w:rsidRDefault="00C9347A" w:rsidP="00C9347A">
      <w:pPr>
        <w:rPr>
          <w:rFonts w:ascii="Times New Roman" w:hAnsi="Times New Roman" w:cs="Times New Roman"/>
        </w:rPr>
      </w:pPr>
      <w:r w:rsidRPr="008D23C7">
        <w:rPr>
          <w:rFonts w:ascii="Times New Roman" w:hAnsi="Times New Roman" w:cs="Times New Roman"/>
        </w:rPr>
        <w:t>Abstract:</w:t>
      </w:r>
    </w:p>
    <w:p w:rsidR="000B541C" w:rsidRPr="008D23C7" w:rsidRDefault="000B541C" w:rsidP="00C9347A">
      <w:pPr>
        <w:jc w:val="both"/>
        <w:rPr>
          <w:rFonts w:ascii="Times New Roman" w:hAnsi="Times New Roman" w:cs="Times New Roman"/>
        </w:rPr>
      </w:pPr>
      <w:r w:rsidRPr="008D23C7">
        <w:rPr>
          <w:rFonts w:ascii="Times New Roman" w:hAnsi="Times New Roman" w:cs="Times New Roman"/>
        </w:rPr>
        <w:t xml:space="preserve">In this study, the interferometric (holographic) approach </w:t>
      </w:r>
      <w:proofErr w:type="gramStart"/>
      <w:r w:rsidRPr="008D23C7">
        <w:rPr>
          <w:rFonts w:ascii="Times New Roman" w:hAnsi="Times New Roman" w:cs="Times New Roman"/>
        </w:rPr>
        <w:t>is used</w:t>
      </w:r>
      <w:proofErr w:type="gramEnd"/>
      <w:r w:rsidRPr="008D23C7">
        <w:rPr>
          <w:rFonts w:ascii="Times New Roman" w:hAnsi="Times New Roman" w:cs="Times New Roman"/>
        </w:rPr>
        <w:t xml:space="preserve"> to unveil the dynamics of the phase transition, e.g., the formation of solid iodine in the Briggs-Rauscher (BR) non-equilibrium system. Subsequently, after deterministic oscillatory dynamics this system undergoes random transition from state I (low iodide and iodine concentration) to state II (high iodide and iodine concentration, with the formation of solid iodine).</w:t>
      </w:r>
    </w:p>
    <w:p w:rsidR="00EF334B" w:rsidRPr="008D23C7" w:rsidRDefault="007F4745" w:rsidP="00C9347A">
      <w:pPr>
        <w:jc w:val="both"/>
        <w:rPr>
          <w:rFonts w:ascii="Times New Roman" w:hAnsi="Times New Roman" w:cs="Times New Roman"/>
        </w:rPr>
      </w:pPr>
      <w:r w:rsidRPr="008D23C7">
        <w:rPr>
          <w:rFonts w:ascii="Times New Roman" w:hAnsi="Times New Roman" w:cs="Times New Roman"/>
        </w:rPr>
        <w:t>Th</w:t>
      </w:r>
      <w:r w:rsidR="000B541C" w:rsidRPr="008D23C7">
        <w:rPr>
          <w:rFonts w:ascii="Times New Roman" w:hAnsi="Times New Roman" w:cs="Times New Roman"/>
        </w:rPr>
        <w:t xml:space="preserve">e observed interferometric pattern of dark and bright lines known as fringes </w:t>
      </w:r>
      <w:proofErr w:type="gramStart"/>
      <w:r w:rsidR="000B541C" w:rsidRPr="008D23C7">
        <w:rPr>
          <w:rFonts w:ascii="Times New Roman" w:hAnsi="Times New Roman" w:cs="Times New Roman"/>
        </w:rPr>
        <w:t>is applied</w:t>
      </w:r>
      <w:proofErr w:type="gramEnd"/>
      <w:r w:rsidR="000B541C" w:rsidRPr="008D23C7">
        <w:rPr>
          <w:rFonts w:ascii="Times New Roman" w:hAnsi="Times New Roman" w:cs="Times New Roman"/>
        </w:rPr>
        <w:t xml:space="preserve"> to monitor </w:t>
      </w:r>
      <w:r w:rsidR="00EF334B" w:rsidRPr="008D23C7">
        <w:rPr>
          <w:rFonts w:ascii="Times New Roman" w:hAnsi="Times New Roman" w:cs="Times New Roman"/>
        </w:rPr>
        <w:t>the changes in BR dynamics as a function of time. The pattern abruptly changes at the point of the phase transition.</w:t>
      </w:r>
    </w:p>
    <w:p w:rsidR="00C9347A" w:rsidRPr="008D23C7" w:rsidRDefault="009B7255" w:rsidP="00C9347A">
      <w:pPr>
        <w:jc w:val="both"/>
        <w:rPr>
          <w:rFonts w:ascii="Times New Roman" w:hAnsi="Times New Roman" w:cs="Times New Roman"/>
          <w:color w:val="FF0000"/>
        </w:rPr>
      </w:pPr>
      <w:r w:rsidRPr="008D23C7">
        <w:rPr>
          <w:rFonts w:ascii="Times New Roman" w:hAnsi="Times New Roman" w:cs="Times New Roman"/>
        </w:rPr>
        <w:t xml:space="preserve">The </w:t>
      </w:r>
      <w:r w:rsidR="00EF334B" w:rsidRPr="008D23C7">
        <w:rPr>
          <w:rFonts w:ascii="Times New Roman" w:hAnsi="Times New Roman" w:cs="Times New Roman"/>
        </w:rPr>
        <w:t xml:space="preserve">power of </w:t>
      </w:r>
      <w:r w:rsidR="00C9347A" w:rsidRPr="008D23C7">
        <w:rPr>
          <w:rFonts w:ascii="Times New Roman" w:hAnsi="Times New Roman" w:cs="Times New Roman"/>
        </w:rPr>
        <w:t xml:space="preserve">holography </w:t>
      </w:r>
      <w:proofErr w:type="gramStart"/>
      <w:r w:rsidR="00C9347A" w:rsidRPr="008D23C7">
        <w:rPr>
          <w:rFonts w:ascii="Times New Roman" w:hAnsi="Times New Roman" w:cs="Times New Roman"/>
        </w:rPr>
        <w:t xml:space="preserve">is </w:t>
      </w:r>
      <w:r w:rsidR="00EF334B" w:rsidRPr="008D23C7">
        <w:rPr>
          <w:rFonts w:ascii="Times New Roman" w:hAnsi="Times New Roman" w:cs="Times New Roman"/>
        </w:rPr>
        <w:t>related</w:t>
      </w:r>
      <w:proofErr w:type="gramEnd"/>
      <w:r w:rsidR="00EF334B" w:rsidRPr="008D23C7">
        <w:rPr>
          <w:rFonts w:ascii="Times New Roman" w:hAnsi="Times New Roman" w:cs="Times New Roman"/>
        </w:rPr>
        <w:t xml:space="preserve"> </w:t>
      </w:r>
      <w:r w:rsidR="00C9347A" w:rsidRPr="008D23C7">
        <w:rPr>
          <w:rFonts w:ascii="Times New Roman" w:hAnsi="Times New Roman" w:cs="Times New Roman"/>
        </w:rPr>
        <w:t>to</w:t>
      </w:r>
      <w:r w:rsidR="00EF334B" w:rsidRPr="008D23C7">
        <w:rPr>
          <w:rFonts w:ascii="Times New Roman" w:hAnsi="Times New Roman" w:cs="Times New Roman"/>
        </w:rPr>
        <w:t xml:space="preserve"> its ability to</w:t>
      </w:r>
      <w:r w:rsidR="00C9347A" w:rsidRPr="008D23C7">
        <w:rPr>
          <w:rFonts w:ascii="Times New Roman" w:hAnsi="Times New Roman" w:cs="Times New Roman"/>
        </w:rPr>
        <w:t xml:space="preserve"> see the rise of the </w:t>
      </w:r>
      <w:r w:rsidRPr="008D23C7">
        <w:rPr>
          <w:rFonts w:ascii="Times New Roman" w:hAnsi="Times New Roman" w:cs="Times New Roman"/>
        </w:rPr>
        <w:t xml:space="preserve">phase </w:t>
      </w:r>
      <w:r w:rsidR="00EF334B" w:rsidRPr="008D23C7">
        <w:rPr>
          <w:rFonts w:ascii="Times New Roman" w:hAnsi="Times New Roman" w:cs="Times New Roman"/>
        </w:rPr>
        <w:t>transition directly. At the same time, other</w:t>
      </w:r>
      <w:r w:rsidR="0070472F" w:rsidRPr="008D23C7">
        <w:rPr>
          <w:rFonts w:ascii="Times New Roman" w:hAnsi="Times New Roman" w:cs="Times New Roman"/>
        </w:rPr>
        <w:t xml:space="preserve"> methods</w:t>
      </w:r>
      <w:r w:rsidR="00EF334B" w:rsidRPr="008D23C7">
        <w:rPr>
          <w:rFonts w:ascii="Times New Roman" w:hAnsi="Times New Roman" w:cs="Times New Roman"/>
        </w:rPr>
        <w:t xml:space="preserve">, such as </w:t>
      </w:r>
      <w:proofErr w:type="spellStart"/>
      <w:r w:rsidR="00EF334B" w:rsidRPr="008D23C7">
        <w:rPr>
          <w:rFonts w:ascii="Times New Roman" w:hAnsi="Times New Roman" w:cs="Times New Roman"/>
        </w:rPr>
        <w:t>potentiometry</w:t>
      </w:r>
      <w:proofErr w:type="spellEnd"/>
      <w:r w:rsidR="00EF334B" w:rsidRPr="008D23C7">
        <w:rPr>
          <w:rFonts w:ascii="Times New Roman" w:hAnsi="Times New Roman" w:cs="Times New Roman"/>
        </w:rPr>
        <w:t xml:space="preserve"> (often used in non-equilibrium studies), are limited by secondary processes such as adsorption and</w:t>
      </w:r>
      <w:r w:rsidR="003E1002" w:rsidRPr="008D23C7">
        <w:rPr>
          <w:rFonts w:ascii="Times New Roman" w:hAnsi="Times New Roman" w:cs="Times New Roman"/>
        </w:rPr>
        <w:t xml:space="preserve"> electrode passivation</w:t>
      </w:r>
      <w:r w:rsidRPr="008D23C7">
        <w:rPr>
          <w:rFonts w:ascii="Times New Roman" w:hAnsi="Times New Roman" w:cs="Times New Roman"/>
        </w:rPr>
        <w:t>.</w:t>
      </w:r>
      <w:r w:rsidR="00C9347A" w:rsidRPr="008D23C7">
        <w:rPr>
          <w:rFonts w:ascii="Times New Roman" w:hAnsi="Times New Roman" w:cs="Times New Roman"/>
        </w:rPr>
        <w:t xml:space="preserve"> The </w:t>
      </w:r>
      <w:r w:rsidR="00EF334B" w:rsidRPr="008D23C7">
        <w:rPr>
          <w:rFonts w:ascii="Times New Roman" w:hAnsi="Times New Roman" w:cs="Times New Roman"/>
        </w:rPr>
        <w:t>h</w:t>
      </w:r>
      <w:r w:rsidR="0070472F" w:rsidRPr="008D23C7">
        <w:rPr>
          <w:rFonts w:ascii="Times New Roman" w:hAnsi="Times New Roman" w:cs="Times New Roman"/>
        </w:rPr>
        <w:t>olograph</w:t>
      </w:r>
      <w:r w:rsidR="00EF334B" w:rsidRPr="008D23C7">
        <w:rPr>
          <w:rFonts w:ascii="Times New Roman" w:hAnsi="Times New Roman" w:cs="Times New Roman"/>
        </w:rPr>
        <w:t>y opens the way to reveal nanoscale dynamics w</w:t>
      </w:r>
      <w:r w:rsidR="00564ECC" w:rsidRPr="008D23C7">
        <w:rPr>
          <w:rFonts w:ascii="Times New Roman" w:hAnsi="Times New Roman" w:cs="Times New Roman"/>
        </w:rPr>
        <w:t>ith minimal</w:t>
      </w:r>
      <w:r w:rsidR="00EF334B" w:rsidRPr="008D23C7">
        <w:rPr>
          <w:rFonts w:ascii="Times New Roman" w:hAnsi="Times New Roman" w:cs="Times New Roman"/>
        </w:rPr>
        <w:t xml:space="preserve"> </w:t>
      </w:r>
      <w:r w:rsidR="00564ECC" w:rsidRPr="008D23C7">
        <w:rPr>
          <w:rFonts w:ascii="Times New Roman" w:hAnsi="Times New Roman" w:cs="Times New Roman"/>
        </w:rPr>
        <w:t>disturbance</w:t>
      </w:r>
      <w:r w:rsidR="00EF334B" w:rsidRPr="008D23C7">
        <w:rPr>
          <w:rFonts w:ascii="Times New Roman" w:hAnsi="Times New Roman" w:cs="Times New Roman"/>
        </w:rPr>
        <w:t>s in various non-equilibrium systems</w:t>
      </w:r>
      <w:r w:rsidR="0049232D" w:rsidRPr="008D23C7">
        <w:rPr>
          <w:rFonts w:ascii="Times New Roman" w:hAnsi="Times New Roman" w:cs="Times New Roman"/>
        </w:rPr>
        <w:t xml:space="preserve">. </w:t>
      </w:r>
    </w:p>
    <w:p w:rsidR="00C9347A" w:rsidRDefault="00C9347A" w:rsidP="00C934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347A" w:rsidRPr="008D23C7" w:rsidRDefault="00C9347A" w:rsidP="00C9347A">
      <w:pPr>
        <w:rPr>
          <w:rFonts w:ascii="Times New Roman" w:hAnsi="Times New Roman" w:cs="Times New Roman"/>
        </w:rPr>
      </w:pPr>
      <w:r w:rsidRPr="008D23C7">
        <w:rPr>
          <w:rFonts w:ascii="Times New Roman" w:hAnsi="Times New Roman" w:cs="Times New Roman"/>
        </w:rPr>
        <w:t>R</w:t>
      </w:r>
      <w:r w:rsidR="008D23C7" w:rsidRPr="008D23C7">
        <w:rPr>
          <w:rFonts w:ascii="Times New Roman" w:hAnsi="Times New Roman" w:cs="Times New Roman"/>
        </w:rPr>
        <w:t>EFERENCES</w:t>
      </w:r>
      <w:r w:rsidRPr="008D23C7">
        <w:rPr>
          <w:rFonts w:ascii="Times New Roman" w:hAnsi="Times New Roman" w:cs="Times New Roman"/>
        </w:rPr>
        <w:t>:</w:t>
      </w:r>
      <w:bookmarkStart w:id="0" w:name="_GoBack"/>
      <w:bookmarkEnd w:id="0"/>
    </w:p>
    <w:p w:rsidR="0070472F" w:rsidRPr="008D23C7" w:rsidRDefault="00C9347A" w:rsidP="00C9347A">
      <w:pPr>
        <w:rPr>
          <w:rFonts w:ascii="Times New Roman" w:hAnsi="Times New Roman" w:cs="Times New Roman"/>
        </w:rPr>
      </w:pPr>
      <w:r w:rsidRPr="008D23C7">
        <w:rPr>
          <w:rFonts w:ascii="Times New Roman" w:hAnsi="Times New Roman" w:cs="Times New Roman"/>
        </w:rPr>
        <w:t>[1]</w:t>
      </w:r>
      <w:r w:rsidR="00E92E09" w:rsidRPr="008D23C7">
        <w:rPr>
          <w:rFonts w:ascii="Times New Roman" w:hAnsi="Times New Roman" w:cs="Times New Roman"/>
        </w:rPr>
        <w:t xml:space="preserve"> </w:t>
      </w:r>
      <w:proofErr w:type="spellStart"/>
      <w:r w:rsidR="00A6215C" w:rsidRPr="008D23C7">
        <w:rPr>
          <w:rFonts w:ascii="Times New Roman" w:hAnsi="Times New Roman" w:cs="Times New Roman"/>
        </w:rPr>
        <w:t>Pagnacco</w:t>
      </w:r>
      <w:proofErr w:type="spellEnd"/>
      <w:r w:rsidR="00A6215C" w:rsidRPr="008D23C7">
        <w:rPr>
          <w:rFonts w:ascii="Times New Roman" w:hAnsi="Times New Roman" w:cs="Times New Roman"/>
        </w:rPr>
        <w:t xml:space="preserve">, Maja C., et al. "Transition from Low to high iodide and iodine concentration states in the Briggs–Rauscher reaction: evidence on crazy clock behavior." J. Phys. Chem. </w:t>
      </w:r>
      <w:proofErr w:type="gramStart"/>
      <w:r w:rsidR="00A6215C" w:rsidRPr="008D23C7">
        <w:rPr>
          <w:rFonts w:ascii="Times New Roman" w:hAnsi="Times New Roman" w:cs="Times New Roman"/>
        </w:rPr>
        <w:t>A  2018</w:t>
      </w:r>
      <w:proofErr w:type="gramEnd"/>
      <w:r w:rsidR="00A6215C" w:rsidRPr="008D23C7">
        <w:rPr>
          <w:rFonts w:ascii="Times New Roman" w:hAnsi="Times New Roman" w:cs="Times New Roman"/>
        </w:rPr>
        <w:t>, 122.2, 482-491.</w:t>
      </w:r>
    </w:p>
    <w:p w:rsidR="000E609F" w:rsidRPr="008D23C7" w:rsidRDefault="0070472F" w:rsidP="00C9347A">
      <w:pPr>
        <w:rPr>
          <w:rFonts w:ascii="Times New Roman" w:hAnsi="Times New Roman" w:cs="Times New Roman"/>
        </w:rPr>
      </w:pPr>
      <w:r w:rsidRPr="008D23C7">
        <w:rPr>
          <w:rFonts w:ascii="Times New Roman" w:hAnsi="Times New Roman" w:cs="Times New Roman"/>
        </w:rPr>
        <w:t xml:space="preserve">[2] </w:t>
      </w:r>
      <w:proofErr w:type="spellStart"/>
      <w:r w:rsidR="00E92E09" w:rsidRPr="008D23C7">
        <w:rPr>
          <w:rFonts w:ascii="Times New Roman" w:hAnsi="Times New Roman" w:cs="Times New Roman"/>
        </w:rPr>
        <w:t>Simovic-Pavlovic</w:t>
      </w:r>
      <w:proofErr w:type="spellEnd"/>
      <w:r w:rsidR="00E92E09" w:rsidRPr="008D23C7">
        <w:rPr>
          <w:rFonts w:ascii="Times New Roman" w:hAnsi="Times New Roman" w:cs="Times New Roman"/>
        </w:rPr>
        <w:t xml:space="preserve">, M., </w:t>
      </w:r>
      <w:proofErr w:type="spellStart"/>
      <w:r w:rsidR="00E92E09" w:rsidRPr="008D23C7">
        <w:rPr>
          <w:rFonts w:ascii="Times New Roman" w:hAnsi="Times New Roman" w:cs="Times New Roman"/>
        </w:rPr>
        <w:t>Pagnacco</w:t>
      </w:r>
      <w:proofErr w:type="spellEnd"/>
      <w:r w:rsidR="00E92E09" w:rsidRPr="008D23C7">
        <w:rPr>
          <w:rFonts w:ascii="Times New Roman" w:hAnsi="Times New Roman" w:cs="Times New Roman"/>
        </w:rPr>
        <w:t xml:space="preserve">, M.C., </w:t>
      </w:r>
      <w:proofErr w:type="spellStart"/>
      <w:r w:rsidR="00E92E09" w:rsidRPr="008D23C7">
        <w:rPr>
          <w:rFonts w:ascii="Times New Roman" w:hAnsi="Times New Roman" w:cs="Times New Roman"/>
        </w:rPr>
        <w:t>Grujic</w:t>
      </w:r>
      <w:proofErr w:type="spellEnd"/>
      <w:r w:rsidR="00E92E09" w:rsidRPr="008D23C7">
        <w:rPr>
          <w:rFonts w:ascii="Times New Roman" w:hAnsi="Times New Roman" w:cs="Times New Roman"/>
        </w:rPr>
        <w:t xml:space="preserve">, D., </w:t>
      </w:r>
      <w:proofErr w:type="spellStart"/>
      <w:r w:rsidR="00E92E09" w:rsidRPr="008D23C7">
        <w:rPr>
          <w:rFonts w:ascii="Times New Roman" w:hAnsi="Times New Roman" w:cs="Times New Roman"/>
        </w:rPr>
        <w:t>Bokic</w:t>
      </w:r>
      <w:proofErr w:type="spellEnd"/>
      <w:r w:rsidR="00E92E09" w:rsidRPr="008D23C7">
        <w:rPr>
          <w:rFonts w:ascii="Times New Roman" w:hAnsi="Times New Roman" w:cs="Times New Roman"/>
        </w:rPr>
        <w:t xml:space="preserve">, B., </w:t>
      </w:r>
      <w:proofErr w:type="spellStart"/>
      <w:r w:rsidR="00E92E09" w:rsidRPr="008D23C7">
        <w:rPr>
          <w:rFonts w:ascii="Times New Roman" w:hAnsi="Times New Roman" w:cs="Times New Roman"/>
        </w:rPr>
        <w:t>Vasiljevic</w:t>
      </w:r>
      <w:proofErr w:type="spellEnd"/>
      <w:r w:rsidR="00E92E09" w:rsidRPr="008D23C7">
        <w:rPr>
          <w:rFonts w:ascii="Times New Roman" w:hAnsi="Times New Roman" w:cs="Times New Roman"/>
        </w:rPr>
        <w:t xml:space="preserve">, D., </w:t>
      </w:r>
      <w:proofErr w:type="spellStart"/>
      <w:r w:rsidR="00E92E09" w:rsidRPr="008D23C7">
        <w:rPr>
          <w:rFonts w:ascii="Times New Roman" w:hAnsi="Times New Roman" w:cs="Times New Roman"/>
        </w:rPr>
        <w:t>Mouchet</w:t>
      </w:r>
      <w:proofErr w:type="spellEnd"/>
      <w:r w:rsidR="00E92E09" w:rsidRPr="008D23C7">
        <w:rPr>
          <w:rFonts w:ascii="Times New Roman" w:hAnsi="Times New Roman" w:cs="Times New Roman"/>
        </w:rPr>
        <w:t xml:space="preserve">, S., </w:t>
      </w:r>
      <w:proofErr w:type="spellStart"/>
      <w:r w:rsidR="00E92E09" w:rsidRPr="008D23C7">
        <w:rPr>
          <w:rFonts w:ascii="Times New Roman" w:hAnsi="Times New Roman" w:cs="Times New Roman"/>
        </w:rPr>
        <w:t>Verbiest</w:t>
      </w:r>
      <w:proofErr w:type="spellEnd"/>
      <w:r w:rsidR="00E92E09" w:rsidRPr="008D23C7">
        <w:rPr>
          <w:rFonts w:ascii="Times New Roman" w:hAnsi="Times New Roman" w:cs="Times New Roman"/>
        </w:rPr>
        <w:t xml:space="preserve">, T., </w:t>
      </w:r>
      <w:proofErr w:type="spellStart"/>
      <w:r w:rsidR="00E92E09" w:rsidRPr="008D23C7">
        <w:rPr>
          <w:rFonts w:ascii="Times New Roman" w:hAnsi="Times New Roman" w:cs="Times New Roman"/>
        </w:rPr>
        <w:t>Kolaric</w:t>
      </w:r>
      <w:proofErr w:type="spellEnd"/>
      <w:r w:rsidR="00E92E09" w:rsidRPr="008D23C7">
        <w:rPr>
          <w:rFonts w:ascii="Times New Roman" w:hAnsi="Times New Roman" w:cs="Times New Roman"/>
        </w:rPr>
        <w:t xml:space="preserve">, B. Uncovering Hidden Dynamics of Natural Photonic Structures using Holographic Imaging. </w:t>
      </w:r>
      <w:r w:rsidR="00E92E09" w:rsidRPr="008D23C7">
        <w:rPr>
          <w:rFonts w:ascii="Times New Roman" w:hAnsi="Times New Roman" w:cs="Times New Roman"/>
          <w:i/>
        </w:rPr>
        <w:t>J. Vis. Exp.</w:t>
      </w:r>
      <w:r w:rsidR="00E92E09" w:rsidRPr="008D23C7">
        <w:rPr>
          <w:rFonts w:ascii="Times New Roman" w:hAnsi="Times New Roman" w:cs="Times New Roman"/>
          <w:b/>
        </w:rPr>
        <w:t xml:space="preserve"> 2022</w:t>
      </w:r>
      <w:r w:rsidR="00E92E09" w:rsidRPr="008D23C7">
        <w:rPr>
          <w:rFonts w:ascii="Times New Roman" w:hAnsi="Times New Roman" w:cs="Times New Roman"/>
        </w:rPr>
        <w:t>,</w:t>
      </w:r>
      <w:r w:rsidR="00E92E09" w:rsidRPr="008D23C7">
        <w:rPr>
          <w:rFonts w:ascii="Times New Roman" w:hAnsi="Times New Roman" w:cs="Times New Roman"/>
          <w:i/>
        </w:rPr>
        <w:t xml:space="preserve"> </w:t>
      </w:r>
      <w:r w:rsidR="00E92E09" w:rsidRPr="008D23C7">
        <w:rPr>
          <w:rFonts w:ascii="Times New Roman" w:hAnsi="Times New Roman" w:cs="Times New Roman"/>
        </w:rPr>
        <w:t>e63676.</w:t>
      </w:r>
    </w:p>
    <w:p w:rsidR="00C9347A" w:rsidRPr="0070472F" w:rsidRDefault="00C9347A" w:rsidP="00C9347A">
      <w:pPr>
        <w:rPr>
          <w:rFonts w:ascii="Times New Roman" w:hAnsi="Times New Roman" w:cs="Times New Roman"/>
          <w:strike/>
          <w:sz w:val="24"/>
          <w:szCs w:val="24"/>
        </w:rPr>
      </w:pPr>
    </w:p>
    <w:sectPr w:rsidR="00C9347A" w:rsidRPr="00704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CFD"/>
    <w:rsid w:val="000B0C66"/>
    <w:rsid w:val="000B541C"/>
    <w:rsid w:val="000C5FB8"/>
    <w:rsid w:val="000E609F"/>
    <w:rsid w:val="001D569D"/>
    <w:rsid w:val="00206DF0"/>
    <w:rsid w:val="00354660"/>
    <w:rsid w:val="003E1002"/>
    <w:rsid w:val="00421D17"/>
    <w:rsid w:val="0049232D"/>
    <w:rsid w:val="00516D78"/>
    <w:rsid w:val="00564ECC"/>
    <w:rsid w:val="005F65DE"/>
    <w:rsid w:val="0070472F"/>
    <w:rsid w:val="007C0153"/>
    <w:rsid w:val="007F4745"/>
    <w:rsid w:val="008D23C7"/>
    <w:rsid w:val="00993EEB"/>
    <w:rsid w:val="009B7255"/>
    <w:rsid w:val="00A6215C"/>
    <w:rsid w:val="00A8350F"/>
    <w:rsid w:val="00AF170D"/>
    <w:rsid w:val="00BE4CFD"/>
    <w:rsid w:val="00C9347A"/>
    <w:rsid w:val="00E92E09"/>
    <w:rsid w:val="00EF334B"/>
    <w:rsid w:val="00F0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1D3A6"/>
  <w15:docId w15:val="{1C0B6EB9-863B-4F85-920E-4F4C8DBA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3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E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</cp:revision>
  <dcterms:created xsi:type="dcterms:W3CDTF">2023-02-28T09:25:00Z</dcterms:created>
  <dcterms:modified xsi:type="dcterms:W3CDTF">2023-02-28T09:25:00Z</dcterms:modified>
</cp:coreProperties>
</file>