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3A" w:rsidRPr="003949BB" w:rsidRDefault="0007473A" w:rsidP="0007473A">
      <w:pPr>
        <w:autoSpaceDE w:val="0"/>
        <w:autoSpaceDN w:val="0"/>
        <w:adjustRightInd w:val="0"/>
        <w:jc w:val="center"/>
        <w:rPr>
          <w:sz w:val="28"/>
          <w:szCs w:val="28"/>
        </w:rPr>
      </w:pPr>
      <w:r w:rsidRPr="0007473A">
        <w:rPr>
          <w:b/>
          <w:sz w:val="28"/>
          <w:szCs w:val="28"/>
        </w:rPr>
        <w:t>Electronic Semiconductor Characterization Using Reverse-Back Procedure Based on Neural Networks and Photoacoustic</w:t>
      </w:r>
      <w:r>
        <w:rPr>
          <w:b/>
          <w:sz w:val="28"/>
          <w:szCs w:val="28"/>
        </w:rPr>
        <w:t xml:space="preserve"> Response</w:t>
      </w:r>
    </w:p>
    <w:p w:rsidR="00F931A8" w:rsidRDefault="00F931A8" w:rsidP="002344D6">
      <w:pPr>
        <w:autoSpaceDE w:val="0"/>
        <w:autoSpaceDN w:val="0"/>
        <w:adjustRightInd w:val="0"/>
        <w:jc w:val="center"/>
        <w:rPr>
          <w:sz w:val="22"/>
          <w:szCs w:val="22"/>
        </w:rPr>
      </w:pPr>
    </w:p>
    <w:p w:rsidR="0007473A" w:rsidRDefault="0007473A" w:rsidP="0007473A">
      <w:pPr>
        <w:autoSpaceDE w:val="0"/>
        <w:autoSpaceDN w:val="0"/>
        <w:adjustRightInd w:val="0"/>
        <w:jc w:val="center"/>
        <w:rPr>
          <w:sz w:val="22"/>
          <w:szCs w:val="22"/>
        </w:rPr>
      </w:pPr>
      <w:proofErr w:type="spellStart"/>
      <w:r w:rsidRPr="0007473A">
        <w:rPr>
          <w:sz w:val="22"/>
          <w:szCs w:val="22"/>
          <w:u w:val="single"/>
        </w:rPr>
        <w:t>К.Lj</w:t>
      </w:r>
      <w:proofErr w:type="spellEnd"/>
      <w:r w:rsidRPr="0007473A">
        <w:rPr>
          <w:sz w:val="22"/>
          <w:szCs w:val="22"/>
          <w:u w:val="single"/>
        </w:rPr>
        <w:t>. Djordjevic</w:t>
      </w:r>
      <w:r w:rsidRPr="0007473A">
        <w:rPr>
          <w:sz w:val="22"/>
          <w:szCs w:val="22"/>
          <w:vertAlign w:val="superscript"/>
        </w:rPr>
        <w:t>1</w:t>
      </w:r>
      <w:r w:rsidRPr="0007473A">
        <w:rPr>
          <w:sz w:val="22"/>
          <w:szCs w:val="22"/>
        </w:rPr>
        <w:t>, S</w:t>
      </w:r>
      <w:r>
        <w:rPr>
          <w:sz w:val="22"/>
          <w:szCs w:val="22"/>
        </w:rPr>
        <w:t>.</w:t>
      </w:r>
      <w:r w:rsidRPr="0007473A">
        <w:rPr>
          <w:sz w:val="22"/>
          <w:szCs w:val="22"/>
        </w:rPr>
        <w:t>P</w:t>
      </w:r>
      <w:r>
        <w:rPr>
          <w:sz w:val="22"/>
          <w:szCs w:val="22"/>
        </w:rPr>
        <w:t>.</w:t>
      </w:r>
      <w:r w:rsidRPr="0007473A">
        <w:rPr>
          <w:sz w:val="22"/>
          <w:szCs w:val="22"/>
        </w:rPr>
        <w:t xml:space="preserve"> Galović</w:t>
      </w:r>
      <w:r w:rsidR="00197453">
        <w:rPr>
          <w:sz w:val="22"/>
          <w:szCs w:val="22"/>
          <w:vertAlign w:val="superscript"/>
        </w:rPr>
        <w:t>1</w:t>
      </w:r>
      <w:r w:rsidRPr="0007473A">
        <w:rPr>
          <w:sz w:val="22"/>
          <w:szCs w:val="22"/>
        </w:rPr>
        <w:t>, Ž</w:t>
      </w:r>
      <w:r>
        <w:rPr>
          <w:sz w:val="22"/>
          <w:szCs w:val="22"/>
        </w:rPr>
        <w:t>.</w:t>
      </w:r>
      <w:r w:rsidRPr="0007473A">
        <w:rPr>
          <w:sz w:val="22"/>
          <w:szCs w:val="22"/>
        </w:rPr>
        <w:t>М</w:t>
      </w:r>
      <w:r>
        <w:rPr>
          <w:sz w:val="22"/>
          <w:szCs w:val="22"/>
        </w:rPr>
        <w:t>.</w:t>
      </w:r>
      <w:r w:rsidRPr="0007473A">
        <w:rPr>
          <w:sz w:val="22"/>
          <w:szCs w:val="22"/>
        </w:rPr>
        <w:t xml:space="preserve"> Ćojbašić</w:t>
      </w:r>
      <w:r w:rsidR="00197453">
        <w:rPr>
          <w:sz w:val="22"/>
          <w:szCs w:val="22"/>
          <w:vertAlign w:val="superscript"/>
        </w:rPr>
        <w:t>2</w:t>
      </w:r>
      <w:r w:rsidRPr="0007473A">
        <w:rPr>
          <w:sz w:val="22"/>
          <w:szCs w:val="22"/>
        </w:rPr>
        <w:t>, D</w:t>
      </w:r>
      <w:r>
        <w:rPr>
          <w:sz w:val="22"/>
          <w:szCs w:val="22"/>
        </w:rPr>
        <w:t>.</w:t>
      </w:r>
      <w:r w:rsidRPr="0007473A">
        <w:rPr>
          <w:sz w:val="22"/>
          <w:szCs w:val="22"/>
        </w:rPr>
        <w:t>D</w:t>
      </w:r>
      <w:r>
        <w:rPr>
          <w:sz w:val="22"/>
          <w:szCs w:val="22"/>
        </w:rPr>
        <w:t>.</w:t>
      </w:r>
      <w:r w:rsidRPr="0007473A">
        <w:rPr>
          <w:sz w:val="22"/>
          <w:szCs w:val="22"/>
        </w:rPr>
        <w:t xml:space="preserve"> Markushev</w:t>
      </w:r>
      <w:r w:rsidR="00197453">
        <w:rPr>
          <w:sz w:val="22"/>
          <w:szCs w:val="22"/>
          <w:vertAlign w:val="superscript"/>
        </w:rPr>
        <w:t>3</w:t>
      </w:r>
      <w:r>
        <w:rPr>
          <w:sz w:val="22"/>
          <w:szCs w:val="22"/>
        </w:rPr>
        <w:t>,</w:t>
      </w:r>
    </w:p>
    <w:p w:rsidR="0007473A" w:rsidRPr="0007473A" w:rsidRDefault="0007473A" w:rsidP="0007473A">
      <w:pPr>
        <w:autoSpaceDE w:val="0"/>
        <w:autoSpaceDN w:val="0"/>
        <w:adjustRightInd w:val="0"/>
        <w:ind w:firstLine="284"/>
        <w:jc w:val="center"/>
        <w:rPr>
          <w:sz w:val="22"/>
          <w:szCs w:val="22"/>
        </w:rPr>
      </w:pPr>
      <w:r w:rsidRPr="0007473A">
        <w:rPr>
          <w:sz w:val="22"/>
          <w:szCs w:val="22"/>
        </w:rPr>
        <w:t>D</w:t>
      </w:r>
      <w:r>
        <w:rPr>
          <w:sz w:val="22"/>
          <w:szCs w:val="22"/>
        </w:rPr>
        <w:t>.</w:t>
      </w:r>
      <w:r w:rsidRPr="0007473A">
        <w:rPr>
          <w:sz w:val="22"/>
          <w:szCs w:val="22"/>
        </w:rPr>
        <w:t>K</w:t>
      </w:r>
      <w:r>
        <w:rPr>
          <w:sz w:val="22"/>
          <w:szCs w:val="22"/>
        </w:rPr>
        <w:t>.</w:t>
      </w:r>
      <w:r w:rsidRPr="0007473A">
        <w:rPr>
          <w:sz w:val="22"/>
          <w:szCs w:val="22"/>
        </w:rPr>
        <w:t xml:space="preserve"> Markushev</w:t>
      </w:r>
      <w:r w:rsidR="00197453">
        <w:rPr>
          <w:sz w:val="22"/>
          <w:szCs w:val="22"/>
          <w:vertAlign w:val="superscript"/>
        </w:rPr>
        <w:t>4</w:t>
      </w:r>
      <w:r w:rsidRPr="0007473A">
        <w:rPr>
          <w:sz w:val="22"/>
          <w:szCs w:val="22"/>
        </w:rPr>
        <w:t>, S</w:t>
      </w:r>
      <w:r>
        <w:rPr>
          <w:sz w:val="22"/>
          <w:szCs w:val="22"/>
        </w:rPr>
        <w:t>.</w:t>
      </w:r>
      <w:r w:rsidRPr="0007473A">
        <w:rPr>
          <w:sz w:val="22"/>
          <w:szCs w:val="22"/>
        </w:rPr>
        <w:t>M</w:t>
      </w:r>
      <w:r>
        <w:rPr>
          <w:sz w:val="22"/>
          <w:szCs w:val="22"/>
        </w:rPr>
        <w:t>.</w:t>
      </w:r>
      <w:r w:rsidRPr="0007473A">
        <w:rPr>
          <w:sz w:val="22"/>
          <w:szCs w:val="22"/>
        </w:rPr>
        <w:t xml:space="preserve"> Aleksic</w:t>
      </w:r>
      <w:r w:rsidR="00197453">
        <w:rPr>
          <w:sz w:val="22"/>
          <w:szCs w:val="22"/>
          <w:vertAlign w:val="superscript"/>
        </w:rPr>
        <w:t>4</w:t>
      </w:r>
      <w:r w:rsidRPr="0007473A">
        <w:rPr>
          <w:sz w:val="22"/>
          <w:szCs w:val="22"/>
        </w:rPr>
        <w:t>, D</w:t>
      </w:r>
      <w:r>
        <w:rPr>
          <w:sz w:val="22"/>
          <w:szCs w:val="22"/>
        </w:rPr>
        <w:t>.</w:t>
      </w:r>
      <w:r w:rsidRPr="0007473A">
        <w:rPr>
          <w:sz w:val="22"/>
          <w:szCs w:val="22"/>
        </w:rPr>
        <w:t>S</w:t>
      </w:r>
      <w:r>
        <w:rPr>
          <w:sz w:val="22"/>
          <w:szCs w:val="22"/>
        </w:rPr>
        <w:t>.</w:t>
      </w:r>
      <w:r w:rsidRPr="0007473A">
        <w:rPr>
          <w:sz w:val="22"/>
          <w:szCs w:val="22"/>
        </w:rPr>
        <w:t xml:space="preserve"> Pantic</w:t>
      </w:r>
      <w:r w:rsidR="00197453">
        <w:rPr>
          <w:sz w:val="22"/>
          <w:szCs w:val="22"/>
          <w:vertAlign w:val="superscript"/>
        </w:rPr>
        <w:t>4</w:t>
      </w:r>
    </w:p>
    <w:p w:rsidR="0007473A" w:rsidRPr="0007473A" w:rsidRDefault="0007473A" w:rsidP="00197453">
      <w:pPr>
        <w:autoSpaceDE w:val="0"/>
        <w:autoSpaceDN w:val="0"/>
        <w:adjustRightInd w:val="0"/>
        <w:rPr>
          <w:i/>
          <w:sz w:val="20"/>
          <w:szCs w:val="20"/>
        </w:rPr>
      </w:pPr>
    </w:p>
    <w:p w:rsidR="0007473A" w:rsidRPr="0007473A" w:rsidRDefault="00197453" w:rsidP="0007473A">
      <w:pPr>
        <w:autoSpaceDE w:val="0"/>
        <w:autoSpaceDN w:val="0"/>
        <w:adjustRightInd w:val="0"/>
        <w:jc w:val="center"/>
        <w:rPr>
          <w:i/>
          <w:sz w:val="20"/>
          <w:szCs w:val="20"/>
        </w:rPr>
      </w:pPr>
      <w:r>
        <w:rPr>
          <w:sz w:val="20"/>
          <w:szCs w:val="20"/>
          <w:vertAlign w:val="superscript"/>
        </w:rPr>
        <w:t>1</w:t>
      </w:r>
      <w:r w:rsidR="0007473A" w:rsidRPr="0007473A">
        <w:rPr>
          <w:i/>
          <w:sz w:val="20"/>
          <w:szCs w:val="20"/>
        </w:rPr>
        <w:t>University of Belgrade, „VINČA" Institute of Nuclear Sciences - National Insti</w:t>
      </w:r>
      <w:r w:rsidR="0007473A">
        <w:rPr>
          <w:i/>
          <w:sz w:val="20"/>
          <w:szCs w:val="20"/>
        </w:rPr>
        <w:t xml:space="preserve">tute of </w:t>
      </w:r>
      <w:proofErr w:type="spellStart"/>
      <w:r w:rsidR="0007473A">
        <w:rPr>
          <w:i/>
          <w:sz w:val="20"/>
          <w:szCs w:val="20"/>
        </w:rPr>
        <w:t>thе</w:t>
      </w:r>
      <w:proofErr w:type="spellEnd"/>
      <w:r w:rsidR="0007473A">
        <w:rPr>
          <w:i/>
          <w:sz w:val="20"/>
          <w:szCs w:val="20"/>
        </w:rPr>
        <w:t xml:space="preserve"> Republic of Serbia,</w:t>
      </w:r>
      <w:r w:rsidR="0007473A" w:rsidRPr="0007473A">
        <w:rPr>
          <w:i/>
          <w:sz w:val="20"/>
          <w:szCs w:val="20"/>
        </w:rPr>
        <w:t xml:space="preserve"> PO box 522, 11000 Belgrade, Serbia</w:t>
      </w:r>
    </w:p>
    <w:p w:rsidR="0007473A" w:rsidRPr="0007473A" w:rsidRDefault="00197453" w:rsidP="0007473A">
      <w:pPr>
        <w:autoSpaceDE w:val="0"/>
        <w:autoSpaceDN w:val="0"/>
        <w:adjustRightInd w:val="0"/>
        <w:jc w:val="center"/>
        <w:rPr>
          <w:i/>
          <w:sz w:val="20"/>
          <w:szCs w:val="20"/>
        </w:rPr>
      </w:pPr>
      <w:r>
        <w:rPr>
          <w:sz w:val="20"/>
          <w:szCs w:val="20"/>
          <w:vertAlign w:val="superscript"/>
        </w:rPr>
        <w:t>2</w:t>
      </w:r>
      <w:r w:rsidR="0007473A" w:rsidRPr="0007473A">
        <w:rPr>
          <w:i/>
          <w:sz w:val="20"/>
          <w:szCs w:val="20"/>
        </w:rPr>
        <w:t xml:space="preserve">University of </w:t>
      </w:r>
      <w:proofErr w:type="spellStart"/>
      <w:r w:rsidR="0007473A" w:rsidRPr="0007473A">
        <w:rPr>
          <w:i/>
          <w:sz w:val="20"/>
          <w:szCs w:val="20"/>
        </w:rPr>
        <w:t>Niš</w:t>
      </w:r>
      <w:proofErr w:type="spellEnd"/>
      <w:r w:rsidR="0007473A" w:rsidRPr="0007473A">
        <w:rPr>
          <w:i/>
          <w:sz w:val="20"/>
          <w:szCs w:val="20"/>
        </w:rPr>
        <w:t xml:space="preserve">, Mechanical Engineering Faculty, Aleksandra </w:t>
      </w:r>
      <w:proofErr w:type="spellStart"/>
      <w:r w:rsidR="0007473A" w:rsidRPr="0007473A">
        <w:rPr>
          <w:i/>
          <w:sz w:val="20"/>
          <w:szCs w:val="20"/>
        </w:rPr>
        <w:t>Medvedeva</w:t>
      </w:r>
      <w:proofErr w:type="spellEnd"/>
      <w:r w:rsidR="0007473A" w:rsidRPr="0007473A">
        <w:rPr>
          <w:i/>
          <w:sz w:val="20"/>
          <w:szCs w:val="20"/>
        </w:rPr>
        <w:t xml:space="preserve"> 14, 18000 </w:t>
      </w:r>
      <w:proofErr w:type="spellStart"/>
      <w:r w:rsidR="0007473A" w:rsidRPr="0007473A">
        <w:rPr>
          <w:i/>
          <w:sz w:val="20"/>
          <w:szCs w:val="20"/>
        </w:rPr>
        <w:t>Niš</w:t>
      </w:r>
      <w:proofErr w:type="spellEnd"/>
      <w:r w:rsidR="0007473A" w:rsidRPr="0007473A">
        <w:rPr>
          <w:i/>
          <w:sz w:val="20"/>
          <w:szCs w:val="20"/>
        </w:rPr>
        <w:t>, Serbia</w:t>
      </w:r>
    </w:p>
    <w:p w:rsidR="0007473A" w:rsidRPr="0007473A" w:rsidRDefault="00197453" w:rsidP="0007473A">
      <w:pPr>
        <w:autoSpaceDE w:val="0"/>
        <w:autoSpaceDN w:val="0"/>
        <w:adjustRightInd w:val="0"/>
        <w:jc w:val="center"/>
        <w:rPr>
          <w:i/>
          <w:sz w:val="20"/>
          <w:szCs w:val="20"/>
        </w:rPr>
      </w:pPr>
      <w:r>
        <w:rPr>
          <w:sz w:val="20"/>
          <w:szCs w:val="20"/>
          <w:vertAlign w:val="superscript"/>
        </w:rPr>
        <w:t>3</w:t>
      </w:r>
      <w:r w:rsidR="0007473A" w:rsidRPr="0007473A">
        <w:rPr>
          <w:i/>
          <w:sz w:val="20"/>
          <w:szCs w:val="20"/>
        </w:rPr>
        <w:t xml:space="preserve">University of Belgrade, Institute of Physics Belgrade, National Institute of the Republic of Serbia, </w:t>
      </w:r>
      <w:proofErr w:type="spellStart"/>
      <w:r w:rsidR="0007473A" w:rsidRPr="0007473A">
        <w:rPr>
          <w:i/>
          <w:sz w:val="20"/>
          <w:szCs w:val="20"/>
        </w:rPr>
        <w:t>Pregrevica</w:t>
      </w:r>
      <w:proofErr w:type="spellEnd"/>
      <w:r w:rsidR="0007473A" w:rsidRPr="0007473A">
        <w:rPr>
          <w:i/>
          <w:sz w:val="20"/>
          <w:szCs w:val="20"/>
        </w:rPr>
        <w:t xml:space="preserve"> 118, 11080 Belgrade (</w:t>
      </w:r>
      <w:proofErr w:type="spellStart"/>
      <w:r w:rsidR="0007473A" w:rsidRPr="0007473A">
        <w:rPr>
          <w:i/>
          <w:sz w:val="20"/>
          <w:szCs w:val="20"/>
        </w:rPr>
        <w:t>Zemun</w:t>
      </w:r>
      <w:proofErr w:type="spellEnd"/>
      <w:r w:rsidR="0007473A" w:rsidRPr="0007473A">
        <w:rPr>
          <w:i/>
          <w:sz w:val="20"/>
          <w:szCs w:val="20"/>
        </w:rPr>
        <w:t>), Serbia</w:t>
      </w:r>
    </w:p>
    <w:p w:rsidR="003E0534" w:rsidRPr="0007473A" w:rsidRDefault="00197453" w:rsidP="0007473A">
      <w:pPr>
        <w:autoSpaceDE w:val="0"/>
        <w:autoSpaceDN w:val="0"/>
        <w:adjustRightInd w:val="0"/>
        <w:jc w:val="center"/>
        <w:rPr>
          <w:i/>
          <w:sz w:val="20"/>
          <w:szCs w:val="20"/>
        </w:rPr>
      </w:pPr>
      <w:r>
        <w:rPr>
          <w:sz w:val="20"/>
          <w:szCs w:val="20"/>
          <w:vertAlign w:val="superscript"/>
        </w:rPr>
        <w:t>4</w:t>
      </w:r>
      <w:r w:rsidR="0007473A" w:rsidRPr="0007473A">
        <w:rPr>
          <w:i/>
          <w:sz w:val="20"/>
          <w:szCs w:val="20"/>
        </w:rPr>
        <w:t xml:space="preserve">University of </w:t>
      </w:r>
      <w:proofErr w:type="spellStart"/>
      <w:r w:rsidR="0007473A" w:rsidRPr="0007473A">
        <w:rPr>
          <w:i/>
          <w:sz w:val="20"/>
          <w:szCs w:val="20"/>
        </w:rPr>
        <w:t>Niš</w:t>
      </w:r>
      <w:proofErr w:type="spellEnd"/>
      <w:r w:rsidR="0007473A" w:rsidRPr="0007473A">
        <w:rPr>
          <w:i/>
          <w:sz w:val="20"/>
          <w:szCs w:val="20"/>
        </w:rPr>
        <w:t xml:space="preserve">, Faculty of Electronic Engineering, Aleksandra </w:t>
      </w:r>
      <w:proofErr w:type="spellStart"/>
      <w:r w:rsidR="0007473A" w:rsidRPr="0007473A">
        <w:rPr>
          <w:i/>
          <w:sz w:val="20"/>
          <w:szCs w:val="20"/>
        </w:rPr>
        <w:t>Medvedeva</w:t>
      </w:r>
      <w:proofErr w:type="spellEnd"/>
      <w:r w:rsidR="0007473A" w:rsidRPr="0007473A">
        <w:rPr>
          <w:i/>
          <w:sz w:val="20"/>
          <w:szCs w:val="20"/>
        </w:rPr>
        <w:t xml:space="preserve"> 14, 18000 </w:t>
      </w:r>
      <w:proofErr w:type="spellStart"/>
      <w:r w:rsidR="0007473A" w:rsidRPr="0007473A">
        <w:rPr>
          <w:i/>
          <w:sz w:val="20"/>
          <w:szCs w:val="20"/>
        </w:rPr>
        <w:t>Niš</w:t>
      </w:r>
      <w:proofErr w:type="spellEnd"/>
      <w:r w:rsidR="0007473A" w:rsidRPr="0007473A">
        <w:rPr>
          <w:i/>
          <w:sz w:val="20"/>
          <w:szCs w:val="20"/>
        </w:rPr>
        <w:t>, Serbia</w:t>
      </w:r>
    </w:p>
    <w:p w:rsidR="003E0534" w:rsidRDefault="0007473A" w:rsidP="0007473A">
      <w:pPr>
        <w:autoSpaceDE w:val="0"/>
        <w:autoSpaceDN w:val="0"/>
        <w:adjustRightInd w:val="0"/>
        <w:jc w:val="center"/>
        <w:rPr>
          <w:sz w:val="22"/>
          <w:szCs w:val="22"/>
        </w:rPr>
      </w:pPr>
      <w:r>
        <w:rPr>
          <w:sz w:val="20"/>
          <w:szCs w:val="20"/>
        </w:rPr>
        <w:t>e</w:t>
      </w:r>
      <w:r w:rsidRPr="00F931A8">
        <w:rPr>
          <w:sz w:val="20"/>
          <w:szCs w:val="20"/>
        </w:rPr>
        <w:t>-mail:</w:t>
      </w:r>
      <w:r w:rsidR="0018267E" w:rsidRPr="0018267E">
        <w:t xml:space="preserve"> </w:t>
      </w:r>
      <w:hyperlink r:id="rId5" w:history="1">
        <w:r w:rsidR="00197453">
          <w:rPr>
            <w:rStyle w:val="Hyperlink"/>
            <w:rFonts w:ascii="TimesLTStd-Roman" w:eastAsia="Calibri" w:hAnsi="TimesLTStd-Roman" w:cs="TimesLTStd-Roman"/>
            <w:iCs/>
            <w:sz w:val="20"/>
            <w:szCs w:val="20"/>
            <w:lang w:val="sr-Latn-CS"/>
          </w:rPr>
          <w:t>katarinalj</w:t>
        </w:r>
        <w:r w:rsidR="0018267E" w:rsidRPr="000F7427">
          <w:rPr>
            <w:rStyle w:val="Hyperlink"/>
            <w:rFonts w:ascii="TimesLTStd-Roman" w:eastAsia="Calibri" w:hAnsi="TimesLTStd-Roman" w:cs="TimesLTStd-Roman"/>
            <w:iCs/>
            <w:sz w:val="20"/>
            <w:szCs w:val="20"/>
            <w:lang w:val="sr-Latn-CS"/>
          </w:rPr>
          <w:t>djordjevic@</w:t>
        </w:r>
        <w:r w:rsidR="00197453">
          <w:rPr>
            <w:rStyle w:val="Hyperlink"/>
            <w:rFonts w:ascii="TimesLTStd-Roman" w:eastAsia="Calibri" w:hAnsi="TimesLTStd-Roman" w:cs="TimesLTStd-Roman"/>
            <w:iCs/>
            <w:sz w:val="20"/>
            <w:szCs w:val="20"/>
            <w:lang w:val="sr-Latn-CS"/>
          </w:rPr>
          <w:t>gmail.com</w:t>
        </w:r>
      </w:hyperlink>
      <w:bookmarkStart w:id="0" w:name="_GoBack"/>
      <w:bookmarkEnd w:id="0"/>
    </w:p>
    <w:p w:rsidR="0007473A" w:rsidRDefault="0007473A" w:rsidP="003E0534">
      <w:pPr>
        <w:autoSpaceDE w:val="0"/>
        <w:autoSpaceDN w:val="0"/>
        <w:adjustRightInd w:val="0"/>
        <w:jc w:val="both"/>
        <w:rPr>
          <w:sz w:val="22"/>
          <w:szCs w:val="22"/>
        </w:rPr>
      </w:pPr>
    </w:p>
    <w:p w:rsidR="00E23BD2" w:rsidRDefault="0018267E" w:rsidP="00E2743A">
      <w:pPr>
        <w:autoSpaceDE w:val="0"/>
        <w:autoSpaceDN w:val="0"/>
        <w:adjustRightInd w:val="0"/>
        <w:jc w:val="both"/>
        <w:rPr>
          <w:sz w:val="22"/>
          <w:szCs w:val="22"/>
        </w:rPr>
      </w:pPr>
      <w:r w:rsidRPr="0018267E">
        <w:rPr>
          <w:sz w:val="22"/>
          <w:szCs w:val="22"/>
        </w:rPr>
        <w:t xml:space="preserve">In this paper, electronic semiconductor characterization using reverse-back procedure was applied to different photoacoustic </w:t>
      </w:r>
      <w:r w:rsidR="00E81BBD">
        <w:rPr>
          <w:sz w:val="22"/>
          <w:szCs w:val="22"/>
        </w:rPr>
        <w:t xml:space="preserve">(PA) </w:t>
      </w:r>
      <w:r w:rsidRPr="0018267E">
        <w:rPr>
          <w:sz w:val="22"/>
          <w:szCs w:val="22"/>
        </w:rPr>
        <w:t>responses aiming to find effective ambipolar diffusion coefficient and a bulk life-time of the minority carriers. The main idea was to find the small fluctuations in investigated parameters due to detecting possible unwanted sample contaminations and temperature variations during the measurements. The mentioned procedure was based on the application of neural networks</w:t>
      </w:r>
      <w:r w:rsidR="007E58F1">
        <w:rPr>
          <w:sz w:val="22"/>
          <w:szCs w:val="22"/>
        </w:rPr>
        <w:t xml:space="preserve"> [1]</w:t>
      </w:r>
      <w:r w:rsidRPr="0018267E">
        <w:rPr>
          <w:sz w:val="22"/>
          <w:szCs w:val="22"/>
        </w:rPr>
        <w:t>. Knowing that in experiments the contaminated surfaces of the sample can play a significant role in the global recombination process that we are measuring and that the unintentionally introduced defects of the sample crystal lattice could vary the carrier lifetime by several orders of magnitude, a method of PA signal adjustment by the reverse-back procedure is developed, based on the changes of the ca</w:t>
      </w:r>
      <w:r>
        <w:rPr>
          <w:sz w:val="22"/>
          <w:szCs w:val="22"/>
        </w:rPr>
        <w:t>rrier electronic parameters.</w:t>
      </w:r>
      <w:r w:rsidR="004E290D">
        <w:rPr>
          <w:sz w:val="22"/>
          <w:szCs w:val="22"/>
        </w:rPr>
        <w:t xml:space="preserve"> </w:t>
      </w:r>
      <w:r w:rsidR="004E290D" w:rsidRPr="004E290D">
        <w:rPr>
          <w:sz w:val="22"/>
          <w:szCs w:val="22"/>
        </w:rPr>
        <w:t xml:space="preserve">Such changes are detected </w:t>
      </w:r>
      <w:r w:rsidR="00C83E0E">
        <w:rPr>
          <w:sz w:val="22"/>
          <w:szCs w:val="22"/>
        </w:rPr>
        <w:t xml:space="preserve">(Fig.1) </w:t>
      </w:r>
      <w:r w:rsidR="004E290D" w:rsidRPr="004E290D">
        <w:rPr>
          <w:sz w:val="22"/>
          <w:szCs w:val="22"/>
        </w:rPr>
        <w:t xml:space="preserve">and calculated here by analyzing PA signal amplitude ratios </w:t>
      </w:r>
      <w:r w:rsidR="007E58F1" w:rsidRPr="007E58F1">
        <w:rPr>
          <w:i/>
          <w:sz w:val="22"/>
          <w:szCs w:val="22"/>
        </w:rPr>
        <w:t>A</w:t>
      </w:r>
      <w:r w:rsidR="007E58F1" w:rsidRPr="007E58F1">
        <w:rPr>
          <w:sz w:val="22"/>
          <w:szCs w:val="22"/>
          <w:vertAlign w:val="superscript"/>
        </w:rPr>
        <w:t>ANN</w:t>
      </w:r>
      <w:r w:rsidR="007E58F1">
        <w:rPr>
          <w:sz w:val="22"/>
          <w:szCs w:val="22"/>
        </w:rPr>
        <w:t xml:space="preserve"> / </w:t>
      </w:r>
      <w:proofErr w:type="spellStart"/>
      <w:r w:rsidR="007E58F1" w:rsidRPr="007E58F1">
        <w:rPr>
          <w:i/>
          <w:sz w:val="22"/>
          <w:szCs w:val="22"/>
        </w:rPr>
        <w:t>A</w:t>
      </w:r>
      <w:r w:rsidR="007E58F1" w:rsidRPr="007E58F1">
        <w:rPr>
          <w:sz w:val="22"/>
          <w:szCs w:val="22"/>
          <w:vertAlign w:val="superscript"/>
        </w:rPr>
        <w:t>exp</w:t>
      </w:r>
      <w:proofErr w:type="spellEnd"/>
      <w:r w:rsidR="007E58F1">
        <w:rPr>
          <w:sz w:val="22"/>
          <w:szCs w:val="22"/>
        </w:rPr>
        <w:t xml:space="preserve"> </w:t>
      </w:r>
      <w:r w:rsidR="004E290D" w:rsidRPr="004E290D">
        <w:rPr>
          <w:sz w:val="22"/>
          <w:szCs w:val="22"/>
        </w:rPr>
        <w:t xml:space="preserve">and phase differences </w:t>
      </w:r>
      <w:r w:rsidR="007E58F1">
        <w:rPr>
          <w:rFonts w:ascii="Symbol" w:hAnsi="Symbol"/>
          <w:i/>
          <w:sz w:val="22"/>
          <w:szCs w:val="22"/>
        </w:rPr>
        <w:t></w:t>
      </w:r>
      <w:r w:rsidR="007E58F1" w:rsidRPr="007E58F1">
        <w:rPr>
          <w:sz w:val="22"/>
          <w:szCs w:val="22"/>
          <w:vertAlign w:val="superscript"/>
        </w:rPr>
        <w:t>ANN</w:t>
      </w:r>
      <w:r w:rsidR="007E58F1">
        <w:rPr>
          <w:sz w:val="22"/>
          <w:szCs w:val="22"/>
        </w:rPr>
        <w:t xml:space="preserve"> – </w:t>
      </w:r>
      <w:r w:rsidR="007E58F1">
        <w:rPr>
          <w:rFonts w:ascii="Symbol" w:hAnsi="Symbol"/>
          <w:i/>
          <w:sz w:val="22"/>
          <w:szCs w:val="22"/>
        </w:rPr>
        <w:t></w:t>
      </w:r>
      <w:r w:rsidR="007E58F1" w:rsidRPr="007E58F1">
        <w:rPr>
          <w:sz w:val="22"/>
          <w:szCs w:val="22"/>
          <w:vertAlign w:val="superscript"/>
        </w:rPr>
        <w:t>exp</w:t>
      </w:r>
      <w:r w:rsidR="007E58F1">
        <w:rPr>
          <w:sz w:val="22"/>
          <w:szCs w:val="22"/>
        </w:rPr>
        <w:t xml:space="preserve"> </w:t>
      </w:r>
      <w:r w:rsidR="004E290D" w:rsidRPr="004E290D">
        <w:rPr>
          <w:sz w:val="22"/>
          <w:szCs w:val="22"/>
        </w:rPr>
        <w:t>obtained</w:t>
      </w:r>
      <w:r w:rsidR="007E58F1">
        <w:rPr>
          <w:sz w:val="22"/>
          <w:szCs w:val="22"/>
        </w:rPr>
        <w:t xml:space="preserve"> </w:t>
      </w:r>
      <w:r w:rsidR="00E81BBD">
        <w:rPr>
          <w:sz w:val="22"/>
          <w:szCs w:val="22"/>
        </w:rPr>
        <w:t xml:space="preserve">using experimental </w:t>
      </w:r>
      <w:r w:rsidR="007E58F1">
        <w:rPr>
          <w:sz w:val="22"/>
          <w:szCs w:val="22"/>
        </w:rPr>
        <w:t>(exp)</w:t>
      </w:r>
      <w:r w:rsidR="004E290D" w:rsidRPr="004E290D">
        <w:rPr>
          <w:sz w:val="22"/>
          <w:szCs w:val="22"/>
        </w:rPr>
        <w:t xml:space="preserve"> and network predicted </w:t>
      </w:r>
      <w:r w:rsidR="007E58F1">
        <w:rPr>
          <w:sz w:val="22"/>
          <w:szCs w:val="22"/>
        </w:rPr>
        <w:t xml:space="preserve">(ANN) </w:t>
      </w:r>
      <w:r w:rsidR="004E290D" w:rsidRPr="004E290D">
        <w:rPr>
          <w:sz w:val="22"/>
          <w:szCs w:val="22"/>
        </w:rPr>
        <w:t xml:space="preserve">thermal and geometrical </w:t>
      </w:r>
      <w:r w:rsidR="00F7187C">
        <w:rPr>
          <w:sz w:val="22"/>
          <w:szCs w:val="22"/>
        </w:rPr>
        <w:t>parameters</w:t>
      </w:r>
      <w:r w:rsidR="004E290D" w:rsidRPr="004E290D">
        <w:rPr>
          <w:sz w:val="22"/>
          <w:szCs w:val="22"/>
        </w:rPr>
        <w:t xml:space="preserve"> of the sample</w:t>
      </w:r>
      <w:r w:rsidR="007E58F1">
        <w:rPr>
          <w:sz w:val="22"/>
          <w:szCs w:val="22"/>
        </w:rPr>
        <w:t xml:space="preserve"> [2]</w:t>
      </w:r>
      <w:r w:rsidR="004E290D" w:rsidRPr="004E290D">
        <w:rPr>
          <w:sz w:val="22"/>
          <w:szCs w:val="22"/>
        </w:rPr>
        <w:t>.</w:t>
      </w:r>
      <w:r w:rsidR="004E290D">
        <w:rPr>
          <w:sz w:val="22"/>
          <w:szCs w:val="22"/>
        </w:rPr>
        <w:t xml:space="preserve"> </w:t>
      </w:r>
      <w:r w:rsidRPr="0018267E">
        <w:rPr>
          <w:sz w:val="22"/>
          <w:szCs w:val="22"/>
        </w:rPr>
        <w:t>The values of photogenerated carrier lifetime and ambipolar diffusion coefficient obtained by the presented method can be used in the quality control procedure of the investigated samples, active control of the experimental conditions and within the general characterization process of semiconductors.</w:t>
      </w:r>
    </w:p>
    <w:p w:rsidR="00991AD7" w:rsidRPr="000F7427" w:rsidRDefault="00C83E0E" w:rsidP="00991AD7">
      <w:pPr>
        <w:shd w:val="clear" w:color="auto" w:fill="FFFFFF" w:themeFill="background1"/>
        <w:spacing w:line="360" w:lineRule="auto"/>
        <w:jc w:val="center"/>
      </w:pPr>
      <w:r w:rsidRPr="000F7427">
        <w:object w:dxaOrig="3997" w:dyaOrig="5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209.4pt" o:ole="">
            <v:imagedata r:id="rId6" o:title=""/>
          </v:shape>
          <o:OLEObject Type="Embed" ProgID="Origin50.Graph" ShapeID="_x0000_i1025" DrawAspect="Content" ObjectID="_1686994094" r:id="rId7"/>
        </w:object>
      </w:r>
      <w:r w:rsidR="00F7187C" w:rsidRPr="000F7427">
        <w:object w:dxaOrig="3997" w:dyaOrig="5241">
          <v:shape id="_x0000_i1026" type="#_x0000_t75" style="width:159.6pt;height:209.4pt" o:ole="">
            <v:imagedata r:id="rId8" o:title=""/>
          </v:shape>
          <o:OLEObject Type="Embed" ProgID="Origin50.Graph" ShapeID="_x0000_i1026" DrawAspect="Content" ObjectID="_1686994095" r:id="rId9"/>
        </w:object>
      </w:r>
    </w:p>
    <w:p w:rsidR="00CD6FFD" w:rsidRDefault="00CD6FFD" w:rsidP="00CD6FFD">
      <w:pPr>
        <w:autoSpaceDE w:val="0"/>
        <w:autoSpaceDN w:val="0"/>
        <w:adjustRightInd w:val="0"/>
        <w:jc w:val="both"/>
        <w:rPr>
          <w:sz w:val="22"/>
          <w:szCs w:val="22"/>
        </w:rPr>
      </w:pPr>
      <w:r>
        <w:rPr>
          <w:sz w:val="20"/>
          <w:szCs w:val="20"/>
        </w:rPr>
        <w:t>Fig. 1.a) Amplitude ratios and b) phase differences between ANN and experimental (</w:t>
      </w:r>
      <w:proofErr w:type="spellStart"/>
      <w:r>
        <w:rPr>
          <w:sz w:val="20"/>
          <w:szCs w:val="20"/>
        </w:rPr>
        <w:t>exp</w:t>
      </w:r>
      <w:proofErr w:type="spellEnd"/>
      <w:r>
        <w:rPr>
          <w:sz w:val="20"/>
          <w:szCs w:val="20"/>
        </w:rPr>
        <w:t xml:space="preserve">) </w:t>
      </w:r>
      <w:proofErr w:type="spellStart"/>
      <w:r>
        <w:rPr>
          <w:sz w:val="20"/>
          <w:szCs w:val="20"/>
        </w:rPr>
        <w:t>photoacoustic</w:t>
      </w:r>
      <w:proofErr w:type="spellEnd"/>
      <w:r>
        <w:rPr>
          <w:sz w:val="20"/>
          <w:szCs w:val="20"/>
        </w:rPr>
        <w:t xml:space="preserve"> signal prediction of different sample thicknesses in frequency domain used for electronic parameters calculations.</w:t>
      </w:r>
    </w:p>
    <w:p w:rsidR="00CD6FFD" w:rsidRDefault="00CD6FFD" w:rsidP="00CD6FFD">
      <w:pPr>
        <w:autoSpaceDE w:val="0"/>
        <w:autoSpaceDN w:val="0"/>
        <w:adjustRightInd w:val="0"/>
        <w:jc w:val="both"/>
        <w:rPr>
          <w:sz w:val="22"/>
          <w:szCs w:val="22"/>
        </w:rPr>
      </w:pPr>
    </w:p>
    <w:p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rsidR="00CC429D" w:rsidRPr="00F931A8" w:rsidRDefault="00CC429D" w:rsidP="002344D6">
      <w:pPr>
        <w:autoSpaceDE w:val="0"/>
        <w:autoSpaceDN w:val="0"/>
        <w:adjustRightInd w:val="0"/>
        <w:jc w:val="both"/>
        <w:rPr>
          <w:sz w:val="22"/>
          <w:szCs w:val="22"/>
        </w:rPr>
      </w:pPr>
      <w:r w:rsidRPr="00F931A8">
        <w:rPr>
          <w:sz w:val="22"/>
          <w:szCs w:val="22"/>
        </w:rPr>
        <w:t xml:space="preserve">[1] </w:t>
      </w:r>
      <w:proofErr w:type="spellStart"/>
      <w:r w:rsidR="004E290D" w:rsidRPr="004E290D">
        <w:rPr>
          <w:sz w:val="22"/>
          <w:szCs w:val="22"/>
        </w:rPr>
        <w:t>Djordjevic</w:t>
      </w:r>
      <w:proofErr w:type="spellEnd"/>
      <w:r w:rsidR="004E290D" w:rsidRPr="004E290D">
        <w:rPr>
          <w:sz w:val="22"/>
          <w:szCs w:val="22"/>
        </w:rPr>
        <w:t xml:space="preserve"> </w:t>
      </w:r>
      <w:proofErr w:type="spellStart"/>
      <w:r w:rsidR="004E290D" w:rsidRPr="004E290D">
        <w:rPr>
          <w:sz w:val="22"/>
          <w:szCs w:val="22"/>
        </w:rPr>
        <w:t>KLj</w:t>
      </w:r>
      <w:proofErr w:type="spellEnd"/>
      <w:r w:rsidR="004E290D" w:rsidRPr="004E290D">
        <w:rPr>
          <w:sz w:val="22"/>
          <w:szCs w:val="22"/>
        </w:rPr>
        <w:t xml:space="preserve">, </w:t>
      </w:r>
      <w:proofErr w:type="spellStart"/>
      <w:r w:rsidR="004E290D" w:rsidRPr="004E290D">
        <w:rPr>
          <w:sz w:val="22"/>
          <w:szCs w:val="22"/>
        </w:rPr>
        <w:t>Markushev</w:t>
      </w:r>
      <w:proofErr w:type="spellEnd"/>
      <w:r w:rsidR="004E290D" w:rsidRPr="004E290D">
        <w:rPr>
          <w:sz w:val="22"/>
          <w:szCs w:val="22"/>
        </w:rPr>
        <w:t xml:space="preserve"> DD, </w:t>
      </w:r>
      <w:proofErr w:type="spellStart"/>
      <w:r w:rsidR="004E290D" w:rsidRPr="004E290D">
        <w:rPr>
          <w:sz w:val="22"/>
          <w:szCs w:val="22"/>
        </w:rPr>
        <w:t>Ćojbašić</w:t>
      </w:r>
      <w:proofErr w:type="spellEnd"/>
      <w:r w:rsidR="004E290D" w:rsidRPr="004E290D">
        <w:rPr>
          <w:sz w:val="22"/>
          <w:szCs w:val="22"/>
        </w:rPr>
        <w:t xml:space="preserve"> ŽМ, </w:t>
      </w:r>
      <w:proofErr w:type="spellStart"/>
      <w:r w:rsidR="004E290D" w:rsidRPr="004E290D">
        <w:rPr>
          <w:sz w:val="22"/>
          <w:szCs w:val="22"/>
        </w:rPr>
        <w:t>Galović</w:t>
      </w:r>
      <w:proofErr w:type="spellEnd"/>
      <w:r w:rsidR="004E290D" w:rsidRPr="004E290D">
        <w:rPr>
          <w:sz w:val="22"/>
          <w:szCs w:val="22"/>
        </w:rPr>
        <w:t xml:space="preserve"> SP, Inverse Problems in Science and Engineering</w:t>
      </w:r>
      <w:r w:rsidR="004E290D">
        <w:rPr>
          <w:sz w:val="22"/>
          <w:szCs w:val="22"/>
        </w:rPr>
        <w:t xml:space="preserve"> 29</w:t>
      </w:r>
      <w:r w:rsidR="004E290D" w:rsidRPr="004E290D">
        <w:rPr>
          <w:sz w:val="22"/>
          <w:szCs w:val="22"/>
        </w:rPr>
        <w:t xml:space="preserve"> </w:t>
      </w:r>
      <w:r w:rsidR="004E290D">
        <w:rPr>
          <w:sz w:val="22"/>
          <w:szCs w:val="22"/>
        </w:rPr>
        <w:t>(</w:t>
      </w:r>
      <w:r w:rsidR="004E290D" w:rsidRPr="004E290D">
        <w:rPr>
          <w:sz w:val="22"/>
          <w:szCs w:val="22"/>
        </w:rPr>
        <w:t>2020</w:t>
      </w:r>
      <w:r w:rsidR="004E290D">
        <w:rPr>
          <w:sz w:val="22"/>
          <w:szCs w:val="22"/>
        </w:rPr>
        <w:t>)</w:t>
      </w:r>
      <w:r w:rsidR="004E290D" w:rsidRPr="004E290D">
        <w:rPr>
          <w:sz w:val="22"/>
          <w:szCs w:val="22"/>
        </w:rPr>
        <w:t xml:space="preserve"> </w:t>
      </w:r>
      <w:hyperlink r:id="rId10" w:history="1">
        <w:r w:rsidR="004E290D" w:rsidRPr="009651B1">
          <w:rPr>
            <w:rStyle w:val="Hyperlink"/>
            <w:sz w:val="22"/>
            <w:szCs w:val="22"/>
          </w:rPr>
          <w:t>https://doi.org/10.1080/17415977.2020.1787405</w:t>
        </w:r>
      </w:hyperlink>
      <w:r w:rsidR="004E290D">
        <w:rPr>
          <w:sz w:val="22"/>
          <w:szCs w:val="22"/>
        </w:rPr>
        <w:t xml:space="preserve"> </w:t>
      </w:r>
    </w:p>
    <w:p w:rsidR="00CC429D" w:rsidRPr="004E290D" w:rsidRDefault="00CC429D" w:rsidP="00E23BD2">
      <w:pPr>
        <w:autoSpaceDE w:val="0"/>
        <w:autoSpaceDN w:val="0"/>
        <w:adjustRightInd w:val="0"/>
        <w:jc w:val="both"/>
        <w:rPr>
          <w:sz w:val="20"/>
          <w:szCs w:val="20"/>
        </w:rPr>
      </w:pPr>
      <w:r w:rsidRPr="00F931A8">
        <w:rPr>
          <w:sz w:val="22"/>
          <w:szCs w:val="22"/>
        </w:rPr>
        <w:t xml:space="preserve">[2] </w:t>
      </w:r>
      <w:proofErr w:type="spellStart"/>
      <w:r w:rsidR="004E290D" w:rsidRPr="004E290D">
        <w:rPr>
          <w:sz w:val="22"/>
          <w:szCs w:val="22"/>
        </w:rPr>
        <w:t>Djordjevic</w:t>
      </w:r>
      <w:proofErr w:type="spellEnd"/>
      <w:r w:rsidR="004E290D" w:rsidRPr="004E290D">
        <w:rPr>
          <w:sz w:val="22"/>
          <w:szCs w:val="22"/>
        </w:rPr>
        <w:t xml:space="preserve"> </w:t>
      </w:r>
      <w:proofErr w:type="spellStart"/>
      <w:r w:rsidR="004E290D" w:rsidRPr="004E290D">
        <w:rPr>
          <w:sz w:val="22"/>
          <w:szCs w:val="22"/>
        </w:rPr>
        <w:t>KLj</w:t>
      </w:r>
      <w:proofErr w:type="spellEnd"/>
      <w:r w:rsidR="004E290D" w:rsidRPr="004E290D">
        <w:rPr>
          <w:sz w:val="22"/>
          <w:szCs w:val="22"/>
        </w:rPr>
        <w:t xml:space="preserve">, </w:t>
      </w:r>
      <w:proofErr w:type="spellStart"/>
      <w:r w:rsidR="004E290D" w:rsidRPr="004E290D">
        <w:rPr>
          <w:sz w:val="22"/>
          <w:szCs w:val="22"/>
        </w:rPr>
        <w:t>Galovic</w:t>
      </w:r>
      <w:proofErr w:type="spellEnd"/>
      <w:r w:rsidR="004E290D" w:rsidRPr="004E290D">
        <w:rPr>
          <w:sz w:val="22"/>
          <w:szCs w:val="22"/>
        </w:rPr>
        <w:t xml:space="preserve"> SP, </w:t>
      </w:r>
      <w:proofErr w:type="spellStart"/>
      <w:r w:rsidR="004E290D" w:rsidRPr="004E290D">
        <w:rPr>
          <w:sz w:val="22"/>
          <w:szCs w:val="22"/>
        </w:rPr>
        <w:t>Jordovic-Pavlovic</w:t>
      </w:r>
      <w:proofErr w:type="spellEnd"/>
      <w:r w:rsidR="004E290D" w:rsidRPr="004E290D">
        <w:rPr>
          <w:sz w:val="22"/>
          <w:szCs w:val="22"/>
        </w:rPr>
        <w:t xml:space="preserve"> MI, </w:t>
      </w:r>
      <w:proofErr w:type="spellStart"/>
      <w:r w:rsidR="004E290D" w:rsidRPr="004E290D">
        <w:rPr>
          <w:sz w:val="22"/>
          <w:szCs w:val="22"/>
        </w:rPr>
        <w:t>Nesic</w:t>
      </w:r>
      <w:proofErr w:type="spellEnd"/>
      <w:r w:rsidR="004E290D" w:rsidRPr="004E290D">
        <w:rPr>
          <w:sz w:val="22"/>
          <w:szCs w:val="22"/>
        </w:rPr>
        <w:t xml:space="preserve"> MV, </w:t>
      </w:r>
      <w:proofErr w:type="spellStart"/>
      <w:r w:rsidR="004E290D" w:rsidRPr="004E290D">
        <w:rPr>
          <w:sz w:val="22"/>
          <w:szCs w:val="22"/>
        </w:rPr>
        <w:t>Popovic</w:t>
      </w:r>
      <w:proofErr w:type="spellEnd"/>
      <w:r w:rsidR="004E290D" w:rsidRPr="004E290D">
        <w:rPr>
          <w:sz w:val="22"/>
          <w:szCs w:val="22"/>
        </w:rPr>
        <w:t xml:space="preserve"> MN, </w:t>
      </w:r>
      <w:proofErr w:type="spellStart"/>
      <w:r w:rsidR="004E290D" w:rsidRPr="004E290D">
        <w:rPr>
          <w:sz w:val="22"/>
          <w:szCs w:val="22"/>
        </w:rPr>
        <w:t>Ćojbašić</w:t>
      </w:r>
      <w:proofErr w:type="spellEnd"/>
      <w:r w:rsidR="004E290D" w:rsidRPr="004E290D">
        <w:rPr>
          <w:sz w:val="22"/>
          <w:szCs w:val="22"/>
        </w:rPr>
        <w:t xml:space="preserve"> ŽМ, </w:t>
      </w:r>
      <w:proofErr w:type="spellStart"/>
      <w:r w:rsidR="004E290D" w:rsidRPr="004E290D">
        <w:rPr>
          <w:sz w:val="22"/>
          <w:szCs w:val="22"/>
        </w:rPr>
        <w:t>Markushev</w:t>
      </w:r>
      <w:proofErr w:type="spellEnd"/>
      <w:r w:rsidR="004E290D" w:rsidRPr="004E290D">
        <w:rPr>
          <w:sz w:val="22"/>
          <w:szCs w:val="22"/>
        </w:rPr>
        <w:t xml:space="preserve"> DD</w:t>
      </w:r>
      <w:r w:rsidR="004E290D">
        <w:rPr>
          <w:sz w:val="22"/>
          <w:szCs w:val="22"/>
        </w:rPr>
        <w:t xml:space="preserve">, </w:t>
      </w:r>
      <w:r w:rsidR="004E290D" w:rsidRPr="004E290D">
        <w:rPr>
          <w:sz w:val="22"/>
          <w:szCs w:val="22"/>
        </w:rPr>
        <w:t>Optical and Quantum Electronics</w:t>
      </w:r>
      <w:r w:rsidR="007E58F1">
        <w:rPr>
          <w:sz w:val="22"/>
          <w:szCs w:val="22"/>
        </w:rPr>
        <w:t xml:space="preserve"> 52</w:t>
      </w:r>
      <w:r w:rsidR="004E290D" w:rsidRPr="004E290D">
        <w:rPr>
          <w:sz w:val="22"/>
          <w:szCs w:val="22"/>
        </w:rPr>
        <w:t xml:space="preserve"> </w:t>
      </w:r>
      <w:r w:rsidR="004E290D">
        <w:rPr>
          <w:sz w:val="22"/>
          <w:szCs w:val="22"/>
        </w:rPr>
        <w:t>(</w:t>
      </w:r>
      <w:r w:rsidR="004E290D" w:rsidRPr="004E290D">
        <w:rPr>
          <w:sz w:val="22"/>
          <w:szCs w:val="22"/>
        </w:rPr>
        <w:t>2020</w:t>
      </w:r>
      <w:r w:rsidR="004E290D">
        <w:rPr>
          <w:sz w:val="22"/>
          <w:szCs w:val="22"/>
        </w:rPr>
        <w:t>)</w:t>
      </w:r>
      <w:r w:rsidR="004E290D" w:rsidRPr="004E290D">
        <w:rPr>
          <w:sz w:val="22"/>
          <w:szCs w:val="22"/>
        </w:rPr>
        <w:t xml:space="preserve"> </w:t>
      </w:r>
      <w:hyperlink r:id="rId11" w:history="1">
        <w:r w:rsidR="007E58F1" w:rsidRPr="009651B1">
          <w:rPr>
            <w:rStyle w:val="Hyperlink"/>
            <w:sz w:val="22"/>
            <w:szCs w:val="22"/>
          </w:rPr>
          <w:t>https://doi.org/10.1007/s11082-020-02373-x</w:t>
        </w:r>
      </w:hyperlink>
      <w:r w:rsidR="007E58F1">
        <w:rPr>
          <w:sz w:val="22"/>
          <w:szCs w:val="22"/>
        </w:rPr>
        <w:t xml:space="preserve"> </w:t>
      </w:r>
    </w:p>
    <w:sectPr w:rsidR="00CC429D" w:rsidRPr="004E290D" w:rsidSect="006A6C19">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9D"/>
    <w:rsid w:val="00037E31"/>
    <w:rsid w:val="0007473A"/>
    <w:rsid w:val="000A3267"/>
    <w:rsid w:val="000E24E1"/>
    <w:rsid w:val="0010060E"/>
    <w:rsid w:val="0016793B"/>
    <w:rsid w:val="0018267E"/>
    <w:rsid w:val="0019259C"/>
    <w:rsid w:val="00197453"/>
    <w:rsid w:val="001C4C2D"/>
    <w:rsid w:val="001E5803"/>
    <w:rsid w:val="00220E8B"/>
    <w:rsid w:val="002344D6"/>
    <w:rsid w:val="00284FA3"/>
    <w:rsid w:val="002D3E49"/>
    <w:rsid w:val="00336A61"/>
    <w:rsid w:val="003949BB"/>
    <w:rsid w:val="003B0B4A"/>
    <w:rsid w:val="003E0534"/>
    <w:rsid w:val="003E78D2"/>
    <w:rsid w:val="004E290D"/>
    <w:rsid w:val="004E3764"/>
    <w:rsid w:val="005243C5"/>
    <w:rsid w:val="005C083B"/>
    <w:rsid w:val="005E0E65"/>
    <w:rsid w:val="00614221"/>
    <w:rsid w:val="006316BB"/>
    <w:rsid w:val="00634539"/>
    <w:rsid w:val="006A6C19"/>
    <w:rsid w:val="006C1B0C"/>
    <w:rsid w:val="006F1839"/>
    <w:rsid w:val="00731D38"/>
    <w:rsid w:val="007714E1"/>
    <w:rsid w:val="00787C90"/>
    <w:rsid w:val="007E58F1"/>
    <w:rsid w:val="00817F14"/>
    <w:rsid w:val="00887745"/>
    <w:rsid w:val="00933B5B"/>
    <w:rsid w:val="00937560"/>
    <w:rsid w:val="009530BA"/>
    <w:rsid w:val="0098310E"/>
    <w:rsid w:val="00991AD7"/>
    <w:rsid w:val="00991AF1"/>
    <w:rsid w:val="009E1E5E"/>
    <w:rsid w:val="00A64658"/>
    <w:rsid w:val="00AB49CF"/>
    <w:rsid w:val="00AF194F"/>
    <w:rsid w:val="00B215E4"/>
    <w:rsid w:val="00B95BFF"/>
    <w:rsid w:val="00BC6B6C"/>
    <w:rsid w:val="00BF5067"/>
    <w:rsid w:val="00C31D69"/>
    <w:rsid w:val="00C83E0E"/>
    <w:rsid w:val="00C96B61"/>
    <w:rsid w:val="00CC429D"/>
    <w:rsid w:val="00CD6FFD"/>
    <w:rsid w:val="00CD7FD3"/>
    <w:rsid w:val="00D32527"/>
    <w:rsid w:val="00E23BD2"/>
    <w:rsid w:val="00E2743A"/>
    <w:rsid w:val="00E81BBD"/>
    <w:rsid w:val="00EC6F4C"/>
    <w:rsid w:val="00F04C82"/>
    <w:rsid w:val="00F7187C"/>
    <w:rsid w:val="00F931A8"/>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67E"/>
    <w:rPr>
      <w:color w:val="0000FF" w:themeColor="hyperlink"/>
      <w:u w:val="single"/>
    </w:rPr>
  </w:style>
  <w:style w:type="paragraph" w:styleId="BalloonText">
    <w:name w:val="Balloon Text"/>
    <w:basedOn w:val="Normal"/>
    <w:link w:val="BalloonTextChar"/>
    <w:uiPriority w:val="99"/>
    <w:semiHidden/>
    <w:unhideWhenUsed/>
    <w:rsid w:val="00991AD7"/>
    <w:rPr>
      <w:rFonts w:ascii="Tahoma" w:hAnsi="Tahoma" w:cs="Tahoma"/>
      <w:sz w:val="16"/>
      <w:szCs w:val="16"/>
    </w:rPr>
  </w:style>
  <w:style w:type="character" w:customStyle="1" w:styleId="BalloonTextChar">
    <w:name w:val="Balloon Text Char"/>
    <w:basedOn w:val="DefaultParagraphFont"/>
    <w:link w:val="BalloonText"/>
    <w:uiPriority w:val="99"/>
    <w:semiHidden/>
    <w:rsid w:val="00991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67E"/>
    <w:rPr>
      <w:color w:val="0000FF" w:themeColor="hyperlink"/>
      <w:u w:val="single"/>
    </w:rPr>
  </w:style>
  <w:style w:type="paragraph" w:styleId="BalloonText">
    <w:name w:val="Balloon Text"/>
    <w:basedOn w:val="Normal"/>
    <w:link w:val="BalloonTextChar"/>
    <w:uiPriority w:val="99"/>
    <w:semiHidden/>
    <w:unhideWhenUsed/>
    <w:rsid w:val="00991AD7"/>
    <w:rPr>
      <w:rFonts w:ascii="Tahoma" w:hAnsi="Tahoma" w:cs="Tahoma"/>
      <w:sz w:val="16"/>
      <w:szCs w:val="16"/>
    </w:rPr>
  </w:style>
  <w:style w:type="character" w:customStyle="1" w:styleId="BalloonTextChar">
    <w:name w:val="Balloon Text Char"/>
    <w:basedOn w:val="DefaultParagraphFont"/>
    <w:link w:val="BalloonText"/>
    <w:uiPriority w:val="99"/>
    <w:semiHidden/>
    <w:rsid w:val="00991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doi.org/10.1007/s11082-020-02373-x" TargetMode="External"/><Relationship Id="rId5" Type="http://schemas.openxmlformats.org/officeDocument/2006/relationships/hyperlink" Target="file:///C:\Users\Administrator\Desktop\Da%20Tau\katarina.djordjevic@ff.bg.ac.rs" TargetMode="External"/><Relationship Id="rId10" Type="http://schemas.openxmlformats.org/officeDocument/2006/relationships/hyperlink" Target="https://doi.org/10.1080/17415977.2020.1787405"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test</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Windows User</cp:lastModifiedBy>
  <cp:revision>2</cp:revision>
  <cp:lastPrinted>2007-04-17T12:39:00Z</cp:lastPrinted>
  <dcterms:created xsi:type="dcterms:W3CDTF">2021-07-05T10:39:00Z</dcterms:created>
  <dcterms:modified xsi:type="dcterms:W3CDTF">2021-07-05T10:39:00Z</dcterms:modified>
</cp:coreProperties>
</file>