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DEE217" w14:textId="4818A6ED" w:rsidR="00283AF4" w:rsidRPr="00283AF4" w:rsidRDefault="004048EE" w:rsidP="00E5630C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O</w:t>
      </w:r>
      <w:r w:rsidR="00283AF4" w:rsidRPr="00283AF4">
        <w:rPr>
          <w:b/>
          <w:sz w:val="28"/>
          <w:szCs w:val="28"/>
        </w:rPr>
        <w:t xml:space="preserve">bservation of </w:t>
      </w:r>
      <w:r w:rsidR="00397048">
        <w:rPr>
          <w:b/>
          <w:sz w:val="28"/>
          <w:szCs w:val="28"/>
        </w:rPr>
        <w:t>inter-orbital coupling</w:t>
      </w:r>
    </w:p>
    <w:bookmarkEnd w:id="0"/>
    <w:p w14:paraId="47948D28" w14:textId="77777777" w:rsidR="00283AF4" w:rsidRDefault="00283AF4" w:rsidP="00283AF4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28F81AAA" w14:textId="5A88BC88" w:rsidR="00283AF4" w:rsidRPr="0075079D" w:rsidRDefault="0075079D" w:rsidP="00283AF4">
      <w:pPr>
        <w:autoSpaceDE w:val="0"/>
        <w:autoSpaceDN w:val="0"/>
        <w:adjustRightInd w:val="0"/>
        <w:jc w:val="center"/>
        <w:rPr>
          <w:sz w:val="16"/>
          <w:szCs w:val="16"/>
          <w:lang w:val="es-CL"/>
        </w:rPr>
      </w:pPr>
      <w:r>
        <w:rPr>
          <w:sz w:val="22"/>
          <w:szCs w:val="22"/>
          <w:lang w:val="es-CL"/>
        </w:rPr>
        <w:t>Diego</w:t>
      </w:r>
      <w:r w:rsidRPr="00283AF4">
        <w:rPr>
          <w:sz w:val="22"/>
          <w:szCs w:val="22"/>
          <w:lang w:val="es-CL"/>
        </w:rPr>
        <w:t xml:space="preserve"> Guzmán-Silva</w:t>
      </w:r>
      <w:r w:rsidRPr="0075079D">
        <w:rPr>
          <w:sz w:val="22"/>
          <w:szCs w:val="22"/>
          <w:lang w:val="es-CL"/>
        </w:rPr>
        <w:t xml:space="preserve">, </w:t>
      </w:r>
      <w:r w:rsidR="00283AF4" w:rsidRPr="0075079D">
        <w:rPr>
          <w:sz w:val="22"/>
          <w:szCs w:val="22"/>
          <w:lang w:val="es-CL"/>
        </w:rPr>
        <w:t>G</w:t>
      </w:r>
      <w:r>
        <w:rPr>
          <w:sz w:val="22"/>
          <w:szCs w:val="22"/>
          <w:lang w:val="es-CL"/>
        </w:rPr>
        <w:t>abriel</w:t>
      </w:r>
      <w:r w:rsidR="00283AF4" w:rsidRPr="0075079D">
        <w:rPr>
          <w:sz w:val="22"/>
          <w:szCs w:val="22"/>
          <w:lang w:val="es-CL"/>
        </w:rPr>
        <w:t xml:space="preserve"> Cáceres-Araven</w:t>
      </w:r>
      <w:r w:rsidRPr="0075079D">
        <w:rPr>
          <w:sz w:val="22"/>
          <w:szCs w:val="22"/>
          <w:lang w:val="es-CL"/>
        </w:rPr>
        <w:t>a</w:t>
      </w:r>
      <w:r w:rsidR="00283AF4" w:rsidRPr="00283AF4">
        <w:rPr>
          <w:sz w:val="22"/>
          <w:szCs w:val="22"/>
          <w:lang w:val="es-CL"/>
        </w:rPr>
        <w:t>,</w:t>
      </w:r>
      <w:r w:rsidR="00283AF4" w:rsidRPr="00283AF4">
        <w:rPr>
          <w:sz w:val="16"/>
          <w:szCs w:val="16"/>
          <w:lang w:val="es-CL"/>
        </w:rPr>
        <w:t xml:space="preserve"> </w:t>
      </w:r>
      <w:r w:rsidR="009E3C4B">
        <w:rPr>
          <w:sz w:val="22"/>
          <w:szCs w:val="22"/>
          <w:lang w:val="es-CL"/>
        </w:rPr>
        <w:t>C</w:t>
      </w:r>
      <w:r>
        <w:rPr>
          <w:sz w:val="22"/>
          <w:szCs w:val="22"/>
          <w:lang w:val="es-CL"/>
        </w:rPr>
        <w:t>hristofer</w:t>
      </w:r>
      <w:r w:rsidR="009E3C4B">
        <w:rPr>
          <w:sz w:val="22"/>
          <w:szCs w:val="22"/>
          <w:lang w:val="es-CL"/>
        </w:rPr>
        <w:t xml:space="preserve"> Cid</w:t>
      </w:r>
      <w:r w:rsidR="00283AF4" w:rsidRPr="00283AF4">
        <w:rPr>
          <w:sz w:val="22"/>
          <w:szCs w:val="22"/>
          <w:lang w:val="es-CL"/>
        </w:rPr>
        <w:t xml:space="preserve">, and </w:t>
      </w:r>
      <w:r w:rsidR="00283AF4" w:rsidRPr="0075079D">
        <w:rPr>
          <w:sz w:val="22"/>
          <w:szCs w:val="22"/>
          <w:u w:val="single"/>
          <w:lang w:val="es-CL"/>
        </w:rPr>
        <w:t>R</w:t>
      </w:r>
      <w:r>
        <w:rPr>
          <w:sz w:val="22"/>
          <w:szCs w:val="22"/>
          <w:u w:val="single"/>
          <w:lang w:val="es-CL"/>
        </w:rPr>
        <w:t xml:space="preserve">odrigo </w:t>
      </w:r>
      <w:r w:rsidR="00283AF4" w:rsidRPr="0075079D">
        <w:rPr>
          <w:sz w:val="22"/>
          <w:szCs w:val="22"/>
          <w:u w:val="single"/>
          <w:lang w:val="es-CL"/>
        </w:rPr>
        <w:t>A. Vicenci</w:t>
      </w:r>
      <w:r>
        <w:rPr>
          <w:sz w:val="22"/>
          <w:szCs w:val="22"/>
          <w:u w:val="single"/>
          <w:lang w:val="es-CL"/>
        </w:rPr>
        <w:t>o</w:t>
      </w:r>
      <w:r w:rsidR="00283AF4" w:rsidRPr="00283AF4">
        <w:rPr>
          <w:sz w:val="16"/>
          <w:szCs w:val="16"/>
          <w:vertAlign w:val="superscript"/>
          <w:lang w:val="es-CL"/>
        </w:rPr>
        <w:t xml:space="preserve"> </w:t>
      </w:r>
    </w:p>
    <w:p w14:paraId="76E03659" w14:textId="7B68B1AF" w:rsidR="00283AF4" w:rsidRPr="009E3C4B" w:rsidRDefault="008312E1" w:rsidP="009E3C4B">
      <w:pPr>
        <w:autoSpaceDE w:val="0"/>
        <w:autoSpaceDN w:val="0"/>
        <w:adjustRightInd w:val="0"/>
        <w:jc w:val="center"/>
        <w:rPr>
          <w:i/>
          <w:iCs/>
          <w:sz w:val="20"/>
          <w:szCs w:val="20"/>
          <w:lang w:val="es-CL"/>
        </w:rPr>
      </w:pPr>
      <w:r>
        <w:rPr>
          <w:sz w:val="16"/>
          <w:szCs w:val="16"/>
          <w:vertAlign w:val="superscript"/>
          <w:lang w:val="es-CL"/>
        </w:rPr>
        <w:t>1</w:t>
      </w:r>
      <w:r w:rsidRPr="008312E1">
        <w:rPr>
          <w:i/>
          <w:iCs/>
          <w:sz w:val="20"/>
          <w:szCs w:val="20"/>
          <w:lang w:val="es-CL"/>
        </w:rPr>
        <w:t>Departamento de Física and MIRO, Facultad de Ciencias Física y Matemáticas, Universidad de Chile, Chile</w:t>
      </w:r>
      <w:r w:rsidRPr="008312E1">
        <w:rPr>
          <w:sz w:val="16"/>
          <w:szCs w:val="16"/>
          <w:vertAlign w:val="superscript"/>
          <w:lang w:val="es-CL"/>
        </w:rPr>
        <w:t xml:space="preserve"> </w:t>
      </w:r>
      <w:r w:rsidR="00283AF4" w:rsidRPr="008312E1">
        <w:rPr>
          <w:i/>
          <w:iCs/>
          <w:sz w:val="20"/>
          <w:szCs w:val="20"/>
          <w:lang w:val="es-CL"/>
        </w:rPr>
        <w:br/>
      </w:r>
      <w:r w:rsidR="00283AF4" w:rsidRPr="009E3C4B">
        <w:rPr>
          <w:sz w:val="20"/>
          <w:szCs w:val="20"/>
          <w:lang w:val="es-CL"/>
        </w:rPr>
        <w:t>e-mail:</w:t>
      </w:r>
      <w:r w:rsidR="000F12E6" w:rsidRPr="009E3C4B">
        <w:rPr>
          <w:sz w:val="20"/>
          <w:szCs w:val="20"/>
          <w:lang w:val="es-CL"/>
        </w:rPr>
        <w:t xml:space="preserve"> </w:t>
      </w:r>
      <w:r w:rsidR="0075079D">
        <w:rPr>
          <w:sz w:val="20"/>
          <w:szCs w:val="20"/>
          <w:lang w:val="es-CL"/>
        </w:rPr>
        <w:t>rvicencio</w:t>
      </w:r>
      <w:r w:rsidR="000F12E6" w:rsidRPr="009E3C4B">
        <w:rPr>
          <w:sz w:val="20"/>
          <w:szCs w:val="20"/>
          <w:lang w:val="es-CL"/>
        </w:rPr>
        <w:t>@uchile.cl</w:t>
      </w:r>
    </w:p>
    <w:p w14:paraId="7A3B5418" w14:textId="5AA57665" w:rsidR="007A1F6B" w:rsidRPr="007A1F6B" w:rsidRDefault="007A1F6B" w:rsidP="00E31586">
      <w:pPr>
        <w:pStyle w:val="NormalWeb"/>
        <w:shd w:val="clear" w:color="auto" w:fill="FFFFFF"/>
        <w:jc w:val="both"/>
        <w:rPr>
          <w:lang w:val="en-US"/>
        </w:rPr>
      </w:pPr>
      <w:r w:rsidRPr="007A1F6B">
        <w:rPr>
          <w:rFonts w:ascii="TimesNewRomanPSMT" w:hAnsi="TimesNewRomanPSMT"/>
          <w:sz w:val="22"/>
          <w:szCs w:val="22"/>
          <w:lang w:val="en-US"/>
        </w:rPr>
        <w:t>In lattice science, physicists, chemists and material scientists focus on wave propagation considering different lattice geometries and different – linear and nonlinear – interactions to visualize new solutions for improving localization and transport of energy across a given system</w:t>
      </w:r>
      <w:r w:rsidR="00E31586">
        <w:rPr>
          <w:rFonts w:ascii="TimesNewRomanPSMT" w:hAnsi="TimesNewRomanPSMT"/>
          <w:sz w:val="22"/>
          <w:szCs w:val="22"/>
          <w:lang w:val="en-US"/>
        </w:rPr>
        <w:t xml:space="preserve"> [1]</w:t>
      </w:r>
      <w:r w:rsidRPr="007A1F6B">
        <w:rPr>
          <w:rFonts w:ascii="TimesNewRomanPSMT" w:hAnsi="TimesNewRomanPSMT"/>
          <w:sz w:val="22"/>
          <w:szCs w:val="22"/>
          <w:lang w:val="en-US"/>
        </w:rPr>
        <w:t xml:space="preserve">. The most standard theory is written assuming a tight-binding approximation, where every lattice site possesses a given state which, in most of the cases, corresponds to the fundamental symmetric ground state (typically called S wave-function). Therefore, most of the theory and experiments found in literature assume this wave-function at every site and construct a full lattice by inserting nearest-neighbor interactions plus different effects coming from magnetic and electric fields, spin-orbit, dipole-dipole interactions, self-focusing, among many others. Although it has been suggested theoretically the possibility of studying lattice interactions by assuming higher-order states as, for example, P or D wave-functions, solid experiments showing this interaction and direct control are still missing. </w:t>
      </w:r>
    </w:p>
    <w:p w14:paraId="0E4877B9" w14:textId="198CC3DE" w:rsidR="00304C9E" w:rsidRPr="007A1F6B" w:rsidRDefault="00554C7D" w:rsidP="00E31586">
      <w:pPr>
        <w:pStyle w:val="NormalWeb"/>
        <w:shd w:val="clear" w:color="auto" w:fill="FFFFFF"/>
        <w:jc w:val="both"/>
        <w:rPr>
          <w:rFonts w:ascii="TimesNewRomanPSMT" w:hAnsi="TimesNewRomanPSMT"/>
          <w:sz w:val="22"/>
          <w:szCs w:val="22"/>
          <w:lang w:val="en-US"/>
        </w:rPr>
      </w:pPr>
      <w:r w:rsidRPr="00C026D8">
        <w:rPr>
          <w:rFonts w:ascii="TimesNewRomanPSMT" w:hAnsi="TimesNewRomanPSMT"/>
          <w:sz w:val="22"/>
          <w:szCs w:val="22"/>
          <w:lang w:val="en-US"/>
        </w:rPr>
        <w:t>In this work</w:t>
      </w:r>
      <w:r w:rsidR="007E258B">
        <w:rPr>
          <w:rFonts w:ascii="TimesNewRomanPSMT" w:hAnsi="TimesNewRomanPSMT"/>
          <w:sz w:val="22"/>
          <w:szCs w:val="22"/>
          <w:lang w:val="en-US"/>
        </w:rPr>
        <w:t xml:space="preserve"> [</w:t>
      </w:r>
      <w:r w:rsidR="00F943CC">
        <w:rPr>
          <w:rFonts w:ascii="TimesNewRomanPSMT" w:hAnsi="TimesNewRomanPSMT"/>
          <w:sz w:val="22"/>
          <w:szCs w:val="22"/>
          <w:lang w:val="en-US"/>
        </w:rPr>
        <w:t>2</w:t>
      </w:r>
      <w:r w:rsidR="007E258B">
        <w:rPr>
          <w:rFonts w:ascii="TimesNewRomanPSMT" w:hAnsi="TimesNewRomanPSMT"/>
          <w:sz w:val="22"/>
          <w:szCs w:val="22"/>
          <w:lang w:val="en-US"/>
        </w:rPr>
        <w:t>]</w:t>
      </w:r>
      <w:r w:rsidRPr="00C026D8">
        <w:rPr>
          <w:rFonts w:ascii="TimesNewRomanPSMT" w:hAnsi="TimesNewRomanPSMT"/>
          <w:sz w:val="22"/>
          <w:szCs w:val="22"/>
          <w:lang w:val="en-US"/>
        </w:rPr>
        <w:t xml:space="preserve">, we explore theoretically, numerically and </w:t>
      </w:r>
      <w:r w:rsidR="007A1F6B">
        <w:rPr>
          <w:rFonts w:ascii="TimesNewRomanPSMT" w:hAnsi="TimesNewRomanPSMT"/>
          <w:sz w:val="22"/>
          <w:szCs w:val="22"/>
          <w:lang w:val="en-US"/>
        </w:rPr>
        <w:t>experiment</w:t>
      </w:r>
      <w:r w:rsidRPr="00C026D8">
        <w:rPr>
          <w:rFonts w:ascii="TimesNewRomanPSMT" w:hAnsi="TimesNewRomanPSMT"/>
          <w:sz w:val="22"/>
          <w:szCs w:val="22"/>
          <w:lang w:val="en-US"/>
        </w:rPr>
        <w:t>ally an orthogonal coupling interaction, focused on S and P wave-functions. We demonstrate a simple method which proposes the creation of asymmetric double-well like potentials in order to effectively tune the states energies. We specifically focus on a photonic context, where the theory perfectly coincides with a single-particle picture from quantum mechanics. We construct a full analogy between these two different scenarios and demonstrate, first, by numerical integration of a paraxial wave equation, that a perfect transfer of energy is possible between S and P wave-functions and, even further, between S and D states. We experimentally characterize the fabrication of single and multi-mode waveguides, using a femtosecond laser writing technique</w:t>
      </w:r>
      <w:r w:rsidR="0050744C">
        <w:rPr>
          <w:rFonts w:ascii="TimesNewRomanPSMT" w:hAnsi="TimesNewRomanPSMT"/>
          <w:sz w:val="22"/>
          <w:szCs w:val="22"/>
          <w:lang w:val="en-US"/>
        </w:rPr>
        <w:t xml:space="preserve"> [</w:t>
      </w:r>
      <w:r w:rsidR="00175073">
        <w:rPr>
          <w:rFonts w:ascii="TimesNewRomanPSMT" w:hAnsi="TimesNewRomanPSMT"/>
          <w:sz w:val="22"/>
          <w:szCs w:val="22"/>
          <w:lang w:val="en-US"/>
        </w:rPr>
        <w:t>3</w:t>
      </w:r>
      <w:r w:rsidR="0050744C">
        <w:rPr>
          <w:rFonts w:ascii="TimesNewRomanPSMT" w:hAnsi="TimesNewRomanPSMT"/>
          <w:sz w:val="22"/>
          <w:szCs w:val="22"/>
          <w:lang w:val="en-US"/>
        </w:rPr>
        <w:t>]</w:t>
      </w:r>
      <w:r w:rsidRPr="00C026D8">
        <w:rPr>
          <w:rFonts w:ascii="TimesNewRomanPSMT" w:hAnsi="TimesNewRomanPSMT"/>
          <w:sz w:val="22"/>
          <w:szCs w:val="22"/>
          <w:lang w:val="en-US"/>
        </w:rPr>
        <w:t>, and construct asymmetric photonic dimers (double-well potentials) to directly show the excitation of P wave-functions by a direct inter-orbital coupling from an initially S state. We show sinusoidal transfer dynamics by scanning the propagation distance along waveguides and perfectly show the oscillation of energy between S and P states. We characterize the coupling versus distance for S-S, S-P and P-P interactions to stimulate further research on extended lattice systems</w:t>
      </w:r>
      <w:r w:rsidR="001B40ED">
        <w:rPr>
          <w:rFonts w:ascii="TimesNewRomanPSMT" w:hAnsi="TimesNewRomanPSMT"/>
          <w:sz w:val="22"/>
          <w:szCs w:val="22"/>
          <w:lang w:val="en-US"/>
        </w:rPr>
        <w:t xml:space="preserve"> [</w:t>
      </w:r>
      <w:r w:rsidR="00E31586">
        <w:rPr>
          <w:rFonts w:ascii="TimesNewRomanPSMT" w:hAnsi="TimesNewRomanPSMT"/>
          <w:sz w:val="22"/>
          <w:szCs w:val="22"/>
          <w:lang w:val="en-US"/>
        </w:rPr>
        <w:t>1</w:t>
      </w:r>
      <w:r w:rsidR="001B40ED">
        <w:rPr>
          <w:rFonts w:ascii="TimesNewRomanPSMT" w:hAnsi="TimesNewRomanPSMT"/>
          <w:sz w:val="22"/>
          <w:szCs w:val="22"/>
          <w:lang w:val="en-US"/>
        </w:rPr>
        <w:t>]</w:t>
      </w:r>
      <w:r w:rsidRPr="00C026D8">
        <w:rPr>
          <w:rFonts w:ascii="TimesNewRomanPSMT" w:hAnsi="TimesNewRomanPSMT"/>
          <w:sz w:val="22"/>
          <w:szCs w:val="22"/>
          <w:lang w:val="en-US"/>
        </w:rPr>
        <w:t>. At the end, as a concrete application, we implement a phase beam splitter (</w:t>
      </w:r>
      <w:r>
        <w:rPr>
          <w:rFonts w:ascii="TimesNewRomanPSMT" w:hAnsi="TimesNewRomanPSMT"/>
          <w:sz w:val="22"/>
          <w:szCs w:val="22"/>
        </w:rPr>
        <w:t>π</w:t>
      </w:r>
      <w:r w:rsidRPr="00C026D8">
        <w:rPr>
          <w:rFonts w:ascii="TimesNewRomanPSMT" w:hAnsi="TimesNewRomanPSMT"/>
          <w:sz w:val="22"/>
          <w:szCs w:val="22"/>
          <w:lang w:val="en-US"/>
        </w:rPr>
        <w:t>-BS</w:t>
      </w:r>
      <w:proofErr w:type="gramStart"/>
      <w:r w:rsidRPr="00C026D8">
        <w:rPr>
          <w:rFonts w:ascii="TimesNewRomanPSMT" w:hAnsi="TimesNewRomanPSMT"/>
          <w:sz w:val="22"/>
          <w:szCs w:val="22"/>
          <w:lang w:val="en-US"/>
        </w:rPr>
        <w:t>) which</w:t>
      </w:r>
      <w:proofErr w:type="gramEnd"/>
      <w:r w:rsidRPr="00C026D8">
        <w:rPr>
          <w:rFonts w:ascii="TimesNewRomanPSMT" w:hAnsi="TimesNewRomanPSMT"/>
          <w:sz w:val="22"/>
          <w:szCs w:val="22"/>
          <w:lang w:val="en-US"/>
        </w:rPr>
        <w:t xml:space="preserve"> splits an input S-wave-function into two S states, but having a </w:t>
      </w:r>
      <w:r>
        <w:rPr>
          <w:rFonts w:ascii="TimesNewRomanPSMT" w:hAnsi="TimesNewRomanPSMT"/>
          <w:sz w:val="22"/>
          <w:szCs w:val="22"/>
        </w:rPr>
        <w:t>π</w:t>
      </w:r>
      <w:r w:rsidRPr="00C026D8">
        <w:rPr>
          <w:rFonts w:ascii="TimesNewRomanPSMT" w:hAnsi="TimesNewRomanPSMT"/>
          <w:sz w:val="22"/>
          <w:szCs w:val="22"/>
          <w:lang w:val="en-US"/>
        </w:rPr>
        <w:t xml:space="preserve">-phase difference. From a more applied point of view, our proposal is a device itself which perfectly works as a mode converter, which is quite relevant nowadays for classical and quantum information spatial multiplexing techniques, that are expected to be </w:t>
      </w:r>
      <w:r w:rsidR="00C026D8" w:rsidRPr="00C026D8">
        <w:rPr>
          <w:rFonts w:ascii="TimesNewRomanPSMT" w:hAnsi="TimesNewRomanPSMT"/>
          <w:sz w:val="22"/>
          <w:szCs w:val="22"/>
          <w:lang w:val="en-US"/>
        </w:rPr>
        <w:t>an answer for the increasing internet demand along optical fiber networks</w:t>
      </w:r>
      <w:r w:rsidR="00E47E5A">
        <w:rPr>
          <w:rFonts w:ascii="TimesNewRomanPSMT" w:hAnsi="TimesNewRomanPSMT"/>
          <w:sz w:val="22"/>
          <w:szCs w:val="22"/>
          <w:lang w:val="en-US"/>
        </w:rPr>
        <w:t xml:space="preserve"> [4]</w:t>
      </w:r>
      <w:r w:rsidR="00C026D8" w:rsidRPr="00C026D8">
        <w:rPr>
          <w:rFonts w:ascii="TimesNewRomanPSMT" w:hAnsi="TimesNewRomanPSMT"/>
          <w:sz w:val="22"/>
          <w:szCs w:val="22"/>
          <w:lang w:val="en-US"/>
        </w:rPr>
        <w:t xml:space="preserve">. Also, the </w:t>
      </w:r>
      <w:r w:rsidR="00C026D8">
        <w:rPr>
          <w:rFonts w:ascii="TimesNewRomanPSMT" w:hAnsi="TimesNewRomanPSMT"/>
          <w:sz w:val="22"/>
          <w:szCs w:val="22"/>
        </w:rPr>
        <w:t>π</w:t>
      </w:r>
      <w:r w:rsidR="00C026D8" w:rsidRPr="00C026D8">
        <w:rPr>
          <w:rFonts w:ascii="TimesNewRomanPSMT" w:hAnsi="TimesNewRomanPSMT"/>
          <w:sz w:val="22"/>
          <w:szCs w:val="22"/>
          <w:lang w:val="en-US"/>
        </w:rPr>
        <w:t>-BS gives a new solution for quantum protocols where a phase beam splitter could be an important tool for concatenated operations.</w:t>
      </w:r>
    </w:p>
    <w:p w14:paraId="66D39127" w14:textId="0667B895" w:rsidR="00283AF4" w:rsidRDefault="00283AF4" w:rsidP="00BA5378">
      <w:pPr>
        <w:autoSpaceDE w:val="0"/>
        <w:autoSpaceDN w:val="0"/>
        <w:adjustRightInd w:val="0"/>
        <w:jc w:val="center"/>
        <w:rPr>
          <w:sz w:val="22"/>
          <w:szCs w:val="22"/>
          <w:lang w:val="sr-Latn-CS"/>
        </w:rPr>
      </w:pPr>
    </w:p>
    <w:p w14:paraId="68160A6E" w14:textId="77777777" w:rsidR="00CF30BA" w:rsidRPr="00BA5378" w:rsidRDefault="00CF30BA" w:rsidP="00BA5378">
      <w:pPr>
        <w:autoSpaceDE w:val="0"/>
        <w:autoSpaceDN w:val="0"/>
        <w:adjustRightInd w:val="0"/>
        <w:jc w:val="center"/>
        <w:rPr>
          <w:sz w:val="22"/>
          <w:szCs w:val="22"/>
          <w:lang w:val="sr-Latn-CS"/>
        </w:rPr>
      </w:pPr>
    </w:p>
    <w:p w14:paraId="1FEEFA92" w14:textId="371723EA" w:rsidR="00D21A87" w:rsidRPr="008A5BE9" w:rsidRDefault="00283AF4" w:rsidP="008A5BE9">
      <w:pPr>
        <w:keepNext/>
        <w:keepLines/>
        <w:spacing w:after="240"/>
        <w:rPr>
          <w:sz w:val="20"/>
          <w:szCs w:val="20"/>
          <w:lang w:val="sr-Latn-CS"/>
        </w:rPr>
      </w:pPr>
      <w:r>
        <w:rPr>
          <w:sz w:val="22"/>
          <w:szCs w:val="22"/>
        </w:rPr>
        <w:t>REFERENCES</w:t>
      </w:r>
    </w:p>
    <w:p w14:paraId="27A91CF5" w14:textId="07EDB8AD" w:rsidR="00E31586" w:rsidRDefault="00E31586" w:rsidP="00D21A87">
      <w:pPr>
        <w:tabs>
          <w:tab w:val="left" w:pos="1681"/>
          <w:tab w:val="left" w:pos="3363"/>
          <w:tab w:val="left" w:pos="5045"/>
          <w:tab w:val="left" w:pos="6727"/>
          <w:tab w:val="left" w:pos="8409"/>
          <w:tab w:val="left" w:pos="10091"/>
          <w:tab w:val="left" w:pos="11773"/>
          <w:tab w:val="left" w:pos="13455"/>
          <w:tab w:val="left" w:pos="15136"/>
          <w:tab w:val="left" w:pos="16818"/>
          <w:tab w:val="left" w:pos="18500"/>
          <w:tab w:val="left" w:pos="20182"/>
          <w:tab w:val="left" w:pos="21864"/>
          <w:tab w:val="left" w:pos="23546"/>
          <w:tab w:val="left" w:pos="25228"/>
          <w:tab w:val="left" w:pos="26910"/>
          <w:tab w:val="left" w:pos="28591"/>
          <w:tab w:val="left" w:pos="30273"/>
        </w:tabs>
        <w:autoSpaceDE w:val="0"/>
        <w:autoSpaceDN w:val="0"/>
        <w:adjustRightInd w:val="0"/>
        <w:rPr>
          <w:rFonts w:eastAsiaTheme="minorHAnsi"/>
          <w:color w:val="000000"/>
        </w:rPr>
      </w:pPr>
      <w:r w:rsidRPr="003D7280">
        <w:rPr>
          <w:rFonts w:eastAsiaTheme="minorHAnsi"/>
          <w:color w:val="000000"/>
        </w:rPr>
        <w:t>[</w:t>
      </w:r>
      <w:r>
        <w:rPr>
          <w:rFonts w:eastAsiaTheme="minorHAnsi"/>
          <w:color w:val="000000"/>
        </w:rPr>
        <w:t>1</w:t>
      </w:r>
      <w:r w:rsidRPr="003D7280">
        <w:rPr>
          <w:rFonts w:eastAsiaTheme="minorHAnsi"/>
          <w:color w:val="000000"/>
        </w:rPr>
        <w:t>] F. Lederer, et al., Phys Rep. 463, 1 (2008).</w:t>
      </w:r>
    </w:p>
    <w:p w14:paraId="511EA25B" w14:textId="360B7D93" w:rsidR="007E258B" w:rsidRDefault="007E258B" w:rsidP="00D21A87">
      <w:pPr>
        <w:tabs>
          <w:tab w:val="left" w:pos="1681"/>
          <w:tab w:val="left" w:pos="3363"/>
          <w:tab w:val="left" w:pos="5045"/>
          <w:tab w:val="left" w:pos="6727"/>
          <w:tab w:val="left" w:pos="8409"/>
          <w:tab w:val="left" w:pos="10091"/>
          <w:tab w:val="left" w:pos="11773"/>
          <w:tab w:val="left" w:pos="13455"/>
          <w:tab w:val="left" w:pos="15136"/>
          <w:tab w:val="left" w:pos="16818"/>
          <w:tab w:val="left" w:pos="18500"/>
          <w:tab w:val="left" w:pos="20182"/>
          <w:tab w:val="left" w:pos="21864"/>
          <w:tab w:val="left" w:pos="23546"/>
          <w:tab w:val="left" w:pos="25228"/>
          <w:tab w:val="left" w:pos="26910"/>
          <w:tab w:val="left" w:pos="28591"/>
          <w:tab w:val="left" w:pos="30273"/>
        </w:tabs>
        <w:autoSpaceDE w:val="0"/>
        <w:autoSpaceDN w:val="0"/>
        <w:adjustRightInd w:val="0"/>
        <w:rPr>
          <w:rFonts w:eastAsiaTheme="minorHAnsi"/>
          <w:color w:val="000000"/>
        </w:rPr>
      </w:pPr>
      <w:r w:rsidRPr="003D7280">
        <w:rPr>
          <w:rFonts w:eastAsiaTheme="minorHAnsi"/>
          <w:color w:val="000000"/>
        </w:rPr>
        <w:t>[</w:t>
      </w:r>
      <w:r w:rsidR="00E31586">
        <w:rPr>
          <w:rFonts w:eastAsiaTheme="minorHAnsi"/>
          <w:color w:val="000000"/>
        </w:rPr>
        <w:t>2</w:t>
      </w:r>
      <w:r w:rsidRPr="003D7280">
        <w:rPr>
          <w:rFonts w:eastAsiaTheme="minorHAnsi"/>
          <w:color w:val="000000"/>
        </w:rPr>
        <w:t>] D. Guzm</w:t>
      </w:r>
      <w:r>
        <w:rPr>
          <w:rFonts w:eastAsiaTheme="minorHAnsi"/>
          <w:color w:val="000000"/>
        </w:rPr>
        <w:t>á</w:t>
      </w:r>
      <w:r w:rsidRPr="003D7280">
        <w:rPr>
          <w:rFonts w:eastAsiaTheme="minorHAnsi"/>
          <w:color w:val="000000"/>
        </w:rPr>
        <w:t xml:space="preserve">n-Silva, G. </w:t>
      </w:r>
      <w:proofErr w:type="spellStart"/>
      <w:r w:rsidRPr="003D7280">
        <w:rPr>
          <w:rFonts w:eastAsiaTheme="minorHAnsi"/>
          <w:color w:val="000000"/>
        </w:rPr>
        <w:t>C</w:t>
      </w:r>
      <w:r>
        <w:rPr>
          <w:rFonts w:eastAsiaTheme="minorHAnsi"/>
          <w:color w:val="000000"/>
        </w:rPr>
        <w:t>á</w:t>
      </w:r>
      <w:r w:rsidRPr="003D7280">
        <w:rPr>
          <w:rFonts w:eastAsiaTheme="minorHAnsi"/>
          <w:color w:val="000000"/>
        </w:rPr>
        <w:t>ceres-Aravena</w:t>
      </w:r>
      <w:proofErr w:type="spellEnd"/>
      <w:r w:rsidRPr="003D7280">
        <w:rPr>
          <w:rFonts w:eastAsiaTheme="minorHAnsi"/>
          <w:color w:val="000000"/>
        </w:rPr>
        <w:t xml:space="preserve">, and R.A. </w:t>
      </w:r>
      <w:proofErr w:type="spellStart"/>
      <w:r w:rsidRPr="003D7280">
        <w:rPr>
          <w:rFonts w:eastAsiaTheme="minorHAnsi"/>
          <w:color w:val="000000"/>
        </w:rPr>
        <w:t>Vicencio</w:t>
      </w:r>
      <w:proofErr w:type="spellEnd"/>
      <w:r w:rsidRPr="003D7280">
        <w:rPr>
          <w:rFonts w:eastAsiaTheme="minorHAnsi"/>
          <w:color w:val="000000"/>
        </w:rPr>
        <w:t>, su</w:t>
      </w:r>
      <w:r>
        <w:rPr>
          <w:rFonts w:eastAsiaTheme="minorHAnsi"/>
          <w:color w:val="000000"/>
        </w:rPr>
        <w:t>b</w:t>
      </w:r>
      <w:r w:rsidRPr="003D7280">
        <w:rPr>
          <w:rFonts w:eastAsiaTheme="minorHAnsi"/>
          <w:color w:val="000000"/>
        </w:rPr>
        <w:t>mit</w:t>
      </w:r>
      <w:r>
        <w:rPr>
          <w:rFonts w:eastAsiaTheme="minorHAnsi"/>
          <w:color w:val="000000"/>
        </w:rPr>
        <w:t xml:space="preserve">ted </w:t>
      </w:r>
      <w:r w:rsidRPr="003D7280">
        <w:rPr>
          <w:rFonts w:eastAsiaTheme="minorHAnsi"/>
          <w:color w:val="000000"/>
        </w:rPr>
        <w:t>(202</w:t>
      </w:r>
      <w:r>
        <w:rPr>
          <w:rFonts w:eastAsiaTheme="minorHAnsi"/>
          <w:color w:val="000000"/>
        </w:rPr>
        <w:t>1</w:t>
      </w:r>
      <w:r w:rsidRPr="003D7280">
        <w:rPr>
          <w:rFonts w:eastAsiaTheme="minorHAnsi"/>
          <w:color w:val="000000"/>
        </w:rPr>
        <w:t>).</w:t>
      </w:r>
    </w:p>
    <w:p w14:paraId="2C131C0C" w14:textId="520E5757" w:rsidR="0050744C" w:rsidRDefault="0050744C" w:rsidP="00D21A87">
      <w:pPr>
        <w:tabs>
          <w:tab w:val="left" w:pos="1681"/>
          <w:tab w:val="left" w:pos="3363"/>
          <w:tab w:val="left" w:pos="5045"/>
          <w:tab w:val="left" w:pos="6727"/>
          <w:tab w:val="left" w:pos="8409"/>
          <w:tab w:val="left" w:pos="10091"/>
          <w:tab w:val="left" w:pos="11773"/>
          <w:tab w:val="left" w:pos="13455"/>
          <w:tab w:val="left" w:pos="15136"/>
          <w:tab w:val="left" w:pos="16818"/>
          <w:tab w:val="left" w:pos="18500"/>
          <w:tab w:val="left" w:pos="20182"/>
          <w:tab w:val="left" w:pos="21864"/>
          <w:tab w:val="left" w:pos="23546"/>
          <w:tab w:val="left" w:pos="25228"/>
          <w:tab w:val="left" w:pos="26910"/>
          <w:tab w:val="left" w:pos="28591"/>
          <w:tab w:val="left" w:pos="30273"/>
        </w:tabs>
        <w:autoSpaceDE w:val="0"/>
        <w:autoSpaceDN w:val="0"/>
        <w:adjustRightInd w:val="0"/>
        <w:rPr>
          <w:rFonts w:eastAsiaTheme="minorHAnsi"/>
          <w:color w:val="000000"/>
        </w:rPr>
      </w:pPr>
      <w:r w:rsidRPr="003D7280">
        <w:rPr>
          <w:rFonts w:eastAsiaTheme="minorHAnsi"/>
          <w:color w:val="000000"/>
        </w:rPr>
        <w:t>[</w:t>
      </w:r>
      <w:r w:rsidR="00E31586">
        <w:rPr>
          <w:rFonts w:eastAsiaTheme="minorHAnsi"/>
          <w:color w:val="000000"/>
        </w:rPr>
        <w:t>3</w:t>
      </w:r>
      <w:r w:rsidRPr="003D7280">
        <w:rPr>
          <w:rFonts w:eastAsiaTheme="minorHAnsi"/>
          <w:color w:val="000000"/>
        </w:rPr>
        <w:t xml:space="preserve">] A. </w:t>
      </w:r>
      <w:proofErr w:type="spellStart"/>
      <w:r w:rsidRPr="003D7280">
        <w:rPr>
          <w:rFonts w:eastAsiaTheme="minorHAnsi"/>
          <w:color w:val="000000"/>
        </w:rPr>
        <w:t>Szameit</w:t>
      </w:r>
      <w:proofErr w:type="spellEnd"/>
      <w:r w:rsidRPr="003D7280">
        <w:rPr>
          <w:rFonts w:eastAsiaTheme="minorHAnsi"/>
          <w:color w:val="000000"/>
        </w:rPr>
        <w:t>, et al., Opt. Express 13, 10552 (2005).</w:t>
      </w:r>
    </w:p>
    <w:p w14:paraId="1A04ADC4" w14:textId="273F64A2" w:rsidR="00D9747F" w:rsidRPr="000B417A" w:rsidRDefault="00D21A87" w:rsidP="00B32A11">
      <w:pPr>
        <w:tabs>
          <w:tab w:val="left" w:pos="1681"/>
          <w:tab w:val="left" w:pos="3363"/>
          <w:tab w:val="left" w:pos="5045"/>
          <w:tab w:val="left" w:pos="6727"/>
          <w:tab w:val="left" w:pos="8409"/>
          <w:tab w:val="left" w:pos="10091"/>
          <w:tab w:val="left" w:pos="11773"/>
          <w:tab w:val="left" w:pos="13455"/>
          <w:tab w:val="left" w:pos="15136"/>
          <w:tab w:val="left" w:pos="16818"/>
          <w:tab w:val="left" w:pos="18500"/>
          <w:tab w:val="left" w:pos="20182"/>
          <w:tab w:val="left" w:pos="21864"/>
          <w:tab w:val="left" w:pos="23546"/>
          <w:tab w:val="left" w:pos="25228"/>
          <w:tab w:val="left" w:pos="26910"/>
          <w:tab w:val="left" w:pos="28591"/>
          <w:tab w:val="left" w:pos="30273"/>
        </w:tabs>
        <w:autoSpaceDE w:val="0"/>
        <w:autoSpaceDN w:val="0"/>
        <w:adjustRightInd w:val="0"/>
        <w:rPr>
          <w:rFonts w:eastAsiaTheme="minorHAnsi"/>
          <w:color w:val="000000"/>
        </w:rPr>
      </w:pPr>
      <w:r w:rsidRPr="00B32A11">
        <w:rPr>
          <w:rFonts w:eastAsiaTheme="minorHAnsi"/>
          <w:color w:val="000000"/>
          <w:lang w:val="es-CL"/>
        </w:rPr>
        <w:t>[</w:t>
      </w:r>
      <w:r w:rsidR="00E47E5A" w:rsidRPr="00B32A11">
        <w:rPr>
          <w:rFonts w:eastAsiaTheme="minorHAnsi"/>
          <w:color w:val="000000"/>
          <w:lang w:val="es-CL"/>
        </w:rPr>
        <w:t>4</w:t>
      </w:r>
      <w:r w:rsidRPr="00B32A11">
        <w:rPr>
          <w:rFonts w:eastAsiaTheme="minorHAnsi"/>
          <w:color w:val="000000"/>
          <w:lang w:val="es-CL"/>
        </w:rPr>
        <w:t>]</w:t>
      </w:r>
      <w:r w:rsidR="00E47E5A" w:rsidRPr="000B417A">
        <w:rPr>
          <w:rFonts w:eastAsiaTheme="minorHAnsi"/>
          <w:color w:val="000000"/>
          <w:lang w:val="es-CL"/>
        </w:rPr>
        <w:t xml:space="preserve"> </w:t>
      </w:r>
      <w:r w:rsidR="00D9747F" w:rsidRPr="000B417A">
        <w:rPr>
          <w:lang w:val="es-CL"/>
        </w:rPr>
        <w:t xml:space="preserve">R.G.H. Van Uden, </w:t>
      </w:r>
      <w:r w:rsidR="00B32A11" w:rsidRPr="000B417A">
        <w:rPr>
          <w:lang w:val="es-CL"/>
        </w:rPr>
        <w:t>et al.</w:t>
      </w:r>
      <w:r w:rsidR="00D9747F" w:rsidRPr="000B417A">
        <w:rPr>
          <w:lang w:val="es-CL"/>
        </w:rPr>
        <w:t xml:space="preserve">, Nat. </w:t>
      </w:r>
      <w:r w:rsidR="00D9747F" w:rsidRPr="000B417A">
        <w:t xml:space="preserve">Phot. 8, 865 (2014). </w:t>
      </w:r>
    </w:p>
    <w:p w14:paraId="69DDD848" w14:textId="408B0827" w:rsidR="00E47E5A" w:rsidRPr="003D7280" w:rsidRDefault="00E47E5A" w:rsidP="00E47E5A">
      <w:pPr>
        <w:tabs>
          <w:tab w:val="left" w:pos="1681"/>
          <w:tab w:val="left" w:pos="3363"/>
          <w:tab w:val="left" w:pos="5045"/>
          <w:tab w:val="left" w:pos="6727"/>
          <w:tab w:val="left" w:pos="8409"/>
          <w:tab w:val="left" w:pos="10091"/>
          <w:tab w:val="left" w:pos="11773"/>
          <w:tab w:val="left" w:pos="13455"/>
          <w:tab w:val="left" w:pos="15136"/>
          <w:tab w:val="left" w:pos="16818"/>
          <w:tab w:val="left" w:pos="18500"/>
          <w:tab w:val="left" w:pos="20182"/>
          <w:tab w:val="left" w:pos="21864"/>
          <w:tab w:val="left" w:pos="23546"/>
          <w:tab w:val="left" w:pos="25228"/>
          <w:tab w:val="left" w:pos="26910"/>
          <w:tab w:val="left" w:pos="28591"/>
          <w:tab w:val="left" w:pos="30273"/>
        </w:tabs>
        <w:autoSpaceDE w:val="0"/>
        <w:autoSpaceDN w:val="0"/>
        <w:adjustRightInd w:val="0"/>
      </w:pPr>
    </w:p>
    <w:p w14:paraId="21079A2D" w14:textId="20DD2039" w:rsidR="00D21A87" w:rsidRPr="003D7280" w:rsidRDefault="00D21A87" w:rsidP="00D21A87">
      <w:pPr>
        <w:jc w:val="both"/>
      </w:pPr>
    </w:p>
    <w:sectPr w:rsidR="00D21A87" w:rsidRPr="003D728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AF4"/>
    <w:rsid w:val="000003EA"/>
    <w:rsid w:val="00054294"/>
    <w:rsid w:val="000A2958"/>
    <w:rsid w:val="000B417A"/>
    <w:rsid w:val="000F12E6"/>
    <w:rsid w:val="001359D4"/>
    <w:rsid w:val="00175073"/>
    <w:rsid w:val="00193673"/>
    <w:rsid w:val="001B2F4B"/>
    <w:rsid w:val="001B40ED"/>
    <w:rsid w:val="00200C6F"/>
    <w:rsid w:val="00283AF4"/>
    <w:rsid w:val="002A18F4"/>
    <w:rsid w:val="002B07D4"/>
    <w:rsid w:val="002D181A"/>
    <w:rsid w:val="00304C9E"/>
    <w:rsid w:val="0032703F"/>
    <w:rsid w:val="0033470F"/>
    <w:rsid w:val="00353127"/>
    <w:rsid w:val="00365AB7"/>
    <w:rsid w:val="00384751"/>
    <w:rsid w:val="0039584D"/>
    <w:rsid w:val="00397048"/>
    <w:rsid w:val="003B43F4"/>
    <w:rsid w:val="003D0B96"/>
    <w:rsid w:val="003D7280"/>
    <w:rsid w:val="003E4DF7"/>
    <w:rsid w:val="004048EE"/>
    <w:rsid w:val="00411B72"/>
    <w:rsid w:val="00415E4C"/>
    <w:rsid w:val="00423F02"/>
    <w:rsid w:val="005072C9"/>
    <w:rsid w:val="0050744C"/>
    <w:rsid w:val="00512E68"/>
    <w:rsid w:val="00546320"/>
    <w:rsid w:val="00554C7D"/>
    <w:rsid w:val="00586F70"/>
    <w:rsid w:val="00592EE0"/>
    <w:rsid w:val="005C3C3D"/>
    <w:rsid w:val="005D3088"/>
    <w:rsid w:val="005D60DE"/>
    <w:rsid w:val="005F5BE0"/>
    <w:rsid w:val="00611086"/>
    <w:rsid w:val="0061526D"/>
    <w:rsid w:val="00650E93"/>
    <w:rsid w:val="00660D65"/>
    <w:rsid w:val="006D6393"/>
    <w:rsid w:val="006E5698"/>
    <w:rsid w:val="006F2CAD"/>
    <w:rsid w:val="0075079D"/>
    <w:rsid w:val="0076008A"/>
    <w:rsid w:val="007A1F6B"/>
    <w:rsid w:val="007D4E85"/>
    <w:rsid w:val="007E258B"/>
    <w:rsid w:val="008312E1"/>
    <w:rsid w:val="00863CB1"/>
    <w:rsid w:val="008725CE"/>
    <w:rsid w:val="008A5BE9"/>
    <w:rsid w:val="008C5C8A"/>
    <w:rsid w:val="009271DE"/>
    <w:rsid w:val="0093424D"/>
    <w:rsid w:val="009635AB"/>
    <w:rsid w:val="00967902"/>
    <w:rsid w:val="009C3995"/>
    <w:rsid w:val="009C3AC7"/>
    <w:rsid w:val="009E3C4B"/>
    <w:rsid w:val="00A13C11"/>
    <w:rsid w:val="00A87C02"/>
    <w:rsid w:val="00AB04AF"/>
    <w:rsid w:val="00B32A11"/>
    <w:rsid w:val="00B55344"/>
    <w:rsid w:val="00BA5378"/>
    <w:rsid w:val="00C026D8"/>
    <w:rsid w:val="00C0490E"/>
    <w:rsid w:val="00C13DD8"/>
    <w:rsid w:val="00C1785D"/>
    <w:rsid w:val="00C336B4"/>
    <w:rsid w:val="00C619B2"/>
    <w:rsid w:val="00C85CE0"/>
    <w:rsid w:val="00C871C0"/>
    <w:rsid w:val="00CE564D"/>
    <w:rsid w:val="00CF30BA"/>
    <w:rsid w:val="00D024BC"/>
    <w:rsid w:val="00D21A87"/>
    <w:rsid w:val="00D52F5F"/>
    <w:rsid w:val="00D94EBC"/>
    <w:rsid w:val="00D9747F"/>
    <w:rsid w:val="00D97BAB"/>
    <w:rsid w:val="00DE6F7B"/>
    <w:rsid w:val="00E12A54"/>
    <w:rsid w:val="00E31586"/>
    <w:rsid w:val="00E47E5A"/>
    <w:rsid w:val="00E5060C"/>
    <w:rsid w:val="00E5630C"/>
    <w:rsid w:val="00E6676A"/>
    <w:rsid w:val="00EA3651"/>
    <w:rsid w:val="00EF3C00"/>
    <w:rsid w:val="00F63B10"/>
    <w:rsid w:val="00F943CC"/>
    <w:rsid w:val="00F95441"/>
    <w:rsid w:val="00FD0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FDC72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A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gkelc">
    <w:name w:val="hgkelc"/>
    <w:basedOn w:val="DefaultParagraphFont"/>
    <w:rsid w:val="00C336B4"/>
  </w:style>
  <w:style w:type="paragraph" w:styleId="NormalWeb">
    <w:name w:val="Normal (Web)"/>
    <w:basedOn w:val="Normal"/>
    <w:uiPriority w:val="99"/>
    <w:unhideWhenUsed/>
    <w:rsid w:val="00554C7D"/>
    <w:pPr>
      <w:spacing w:before="100" w:beforeAutospacing="1" w:after="100" w:afterAutospacing="1"/>
    </w:pPr>
    <w:rPr>
      <w:lang w:val="es-CL" w:eastAsia="es-ES_tradn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A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gkelc">
    <w:name w:val="hgkelc"/>
    <w:basedOn w:val="DefaultParagraphFont"/>
    <w:rsid w:val="00C336B4"/>
  </w:style>
  <w:style w:type="paragraph" w:styleId="NormalWeb">
    <w:name w:val="Normal (Web)"/>
    <w:basedOn w:val="Normal"/>
    <w:uiPriority w:val="99"/>
    <w:unhideWhenUsed/>
    <w:rsid w:val="00554C7D"/>
    <w:pPr>
      <w:spacing w:before="100" w:beforeAutospacing="1" w:after="100" w:afterAutospacing="1"/>
    </w:pPr>
    <w:rPr>
      <w:lang w:val="es-C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8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33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93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96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8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13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77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14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59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92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67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82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38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530</Words>
  <Characters>3023</Characters>
  <Application>Microsoft Macintosh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Ernesto Caceres Aravena (gabriel.caceres)</dc:creator>
  <cp:keywords/>
  <dc:description/>
  <cp:lastModifiedBy>discreto nolineal</cp:lastModifiedBy>
  <cp:revision>97</cp:revision>
  <dcterms:created xsi:type="dcterms:W3CDTF">2021-06-29T15:31:00Z</dcterms:created>
  <dcterms:modified xsi:type="dcterms:W3CDTF">2021-06-30T12:07:00Z</dcterms:modified>
</cp:coreProperties>
</file>