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9504" w14:textId="77777777" w:rsidR="00F931A8" w:rsidRPr="0066064D" w:rsidRDefault="00916FEB" w:rsidP="00660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Autler-</w:t>
      </w:r>
      <w:r w:rsidR="0066064D">
        <w:rPr>
          <w:b/>
          <w:sz w:val="28"/>
          <w:szCs w:val="28"/>
        </w:rPr>
        <w:t>Townes s</w:t>
      </w:r>
      <w:r>
        <w:rPr>
          <w:b/>
          <w:sz w:val="28"/>
          <w:szCs w:val="28"/>
        </w:rPr>
        <w:t>pectroscopy</w:t>
      </w:r>
      <w:r w:rsidR="0066064D">
        <w:rPr>
          <w:b/>
          <w:sz w:val="28"/>
          <w:szCs w:val="28"/>
        </w:rPr>
        <w:t xml:space="preserve"> in a </w:t>
      </w:r>
      <w:r w:rsidR="0066064D" w:rsidRPr="0066064D">
        <w:rPr>
          <w:b/>
          <w:sz w:val="28"/>
          <w:szCs w:val="28"/>
        </w:rPr>
        <w:t>Mn</w:t>
      </w:r>
      <w:r w:rsidR="00AB1549">
        <w:rPr>
          <w:b/>
          <w:sz w:val="28"/>
          <w:szCs w:val="28"/>
        </w:rPr>
        <w:t>-</w:t>
      </w:r>
      <w:r w:rsidR="0066064D">
        <w:rPr>
          <w:b/>
          <w:sz w:val="28"/>
          <w:szCs w:val="28"/>
        </w:rPr>
        <w:t>doped</w:t>
      </w:r>
      <w:r w:rsidR="00AB15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InGaAs/GaAs quantum dot</w:t>
      </w:r>
    </w:p>
    <w:p w14:paraId="7F9D83BB" w14:textId="77777777" w:rsidR="00F931A8" w:rsidRDefault="00F931A8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8D38F7F" w14:textId="77777777" w:rsidR="00CC429D" w:rsidRPr="003949BB" w:rsidRDefault="0066064D" w:rsidP="002344D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D5883">
        <w:rPr>
          <w:sz w:val="22"/>
          <w:szCs w:val="22"/>
          <w:u w:val="single"/>
        </w:rPr>
        <w:t>J</w:t>
      </w:r>
      <w:r w:rsidR="00CC429D" w:rsidRPr="00AD5883">
        <w:rPr>
          <w:sz w:val="22"/>
          <w:szCs w:val="22"/>
          <w:u w:val="single"/>
        </w:rPr>
        <w:t xml:space="preserve">. </w:t>
      </w:r>
      <w:r w:rsidRPr="00AD5883">
        <w:rPr>
          <w:sz w:val="22"/>
          <w:szCs w:val="22"/>
          <w:u w:val="single"/>
        </w:rPr>
        <w:t>Filipovic</w:t>
      </w:r>
      <w:r w:rsidR="00F931A8" w:rsidRPr="00F931A8">
        <w:rPr>
          <w:sz w:val="22"/>
          <w:szCs w:val="22"/>
        </w:rPr>
        <w:t xml:space="preserve">, </w:t>
      </w:r>
      <w:r w:rsidRPr="0066064D">
        <w:rPr>
          <w:sz w:val="22"/>
          <w:szCs w:val="22"/>
        </w:rPr>
        <w:t>A</w:t>
      </w:r>
      <w:r>
        <w:rPr>
          <w:sz w:val="22"/>
          <w:szCs w:val="22"/>
        </w:rPr>
        <w:t>.</w:t>
      </w:r>
      <w:r w:rsidRPr="0066064D">
        <w:rPr>
          <w:sz w:val="22"/>
          <w:szCs w:val="22"/>
        </w:rPr>
        <w:t xml:space="preserve"> Lema</w:t>
      </w:r>
      <w:r>
        <w:rPr>
          <w:sz w:val="22"/>
          <w:szCs w:val="22"/>
        </w:rPr>
        <w:t>î</w:t>
      </w:r>
      <w:r w:rsidRPr="0066064D">
        <w:rPr>
          <w:sz w:val="22"/>
          <w:szCs w:val="22"/>
        </w:rPr>
        <w:t>tre</w:t>
      </w:r>
      <w:r w:rsidR="00CC429D" w:rsidRPr="0066064D">
        <w:rPr>
          <w:sz w:val="16"/>
          <w:szCs w:val="16"/>
        </w:rPr>
        <w:t xml:space="preserve"> </w:t>
      </w:r>
      <w:r w:rsidR="00CC429D" w:rsidRPr="00F931A8">
        <w:rPr>
          <w:sz w:val="22"/>
          <w:szCs w:val="22"/>
        </w:rPr>
        <w:t xml:space="preserve">and </w:t>
      </w:r>
      <w:r>
        <w:rPr>
          <w:sz w:val="22"/>
          <w:szCs w:val="22"/>
        </w:rPr>
        <w:t>O</w:t>
      </w:r>
      <w:r w:rsidR="00CC429D" w:rsidRPr="00F931A8">
        <w:rPr>
          <w:sz w:val="22"/>
          <w:szCs w:val="22"/>
        </w:rPr>
        <w:t>.</w:t>
      </w:r>
      <w:r>
        <w:rPr>
          <w:sz w:val="22"/>
          <w:szCs w:val="22"/>
        </w:rPr>
        <w:t xml:space="preserve"> Krebs</w:t>
      </w:r>
      <w:r w:rsidR="003949BB">
        <w:rPr>
          <w:sz w:val="16"/>
          <w:szCs w:val="16"/>
          <w:vertAlign w:val="superscript"/>
        </w:rPr>
        <w:t xml:space="preserve"> </w:t>
      </w:r>
    </w:p>
    <w:p w14:paraId="4734F100" w14:textId="2D078B45" w:rsidR="005E0E65" w:rsidRPr="00F931A8" w:rsidRDefault="00CC429D" w:rsidP="001A0E7D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1</w:t>
      </w:r>
      <w:r w:rsidR="0066064D" w:rsidRPr="0066064D">
        <w:rPr>
          <w:i/>
          <w:iCs/>
          <w:sz w:val="20"/>
          <w:szCs w:val="20"/>
        </w:rPr>
        <w:t>Centre for Nanosciences and Nanotechnology, CNRS, Universit</w:t>
      </w:r>
      <w:r w:rsidR="00157ABF">
        <w:rPr>
          <w:i/>
          <w:iCs/>
          <w:sz w:val="20"/>
          <w:szCs w:val="20"/>
        </w:rPr>
        <w:t>y</w:t>
      </w:r>
      <w:r w:rsidR="0066064D" w:rsidRPr="0066064D">
        <w:rPr>
          <w:i/>
          <w:iCs/>
          <w:sz w:val="20"/>
          <w:szCs w:val="20"/>
        </w:rPr>
        <w:t xml:space="preserve"> Paris-Saclay, France</w:t>
      </w:r>
    </w:p>
    <w:p w14:paraId="550E5C20" w14:textId="5E267C83" w:rsidR="00CC429D" w:rsidRPr="00157ABF" w:rsidRDefault="004E3764" w:rsidP="002344D6">
      <w:pPr>
        <w:autoSpaceDE w:val="0"/>
        <w:autoSpaceDN w:val="0"/>
        <w:adjustRightInd w:val="0"/>
        <w:jc w:val="center"/>
        <w:rPr>
          <w:sz w:val="20"/>
          <w:szCs w:val="20"/>
          <w:lang w:val="fr-FR"/>
        </w:rPr>
      </w:pPr>
      <w:r w:rsidRPr="00157ABF">
        <w:rPr>
          <w:sz w:val="20"/>
          <w:szCs w:val="20"/>
          <w:lang w:val="fr-FR"/>
        </w:rPr>
        <w:t>e</w:t>
      </w:r>
      <w:r w:rsidR="00CC429D" w:rsidRPr="00157ABF">
        <w:rPr>
          <w:sz w:val="20"/>
          <w:szCs w:val="20"/>
          <w:lang w:val="fr-FR"/>
        </w:rPr>
        <w:t>-mail:</w:t>
      </w:r>
      <w:r w:rsidR="001A0E7D" w:rsidRPr="00157ABF">
        <w:rPr>
          <w:sz w:val="20"/>
          <w:szCs w:val="20"/>
          <w:lang w:val="fr-FR"/>
        </w:rPr>
        <w:t xml:space="preserve"> </w:t>
      </w:r>
      <w:r w:rsidR="00157ABF" w:rsidRPr="00157ABF">
        <w:rPr>
          <w:sz w:val="20"/>
          <w:szCs w:val="20"/>
          <w:lang w:val="fr-FR"/>
        </w:rPr>
        <w:t>jovana.filipovic@universite-paris-saclay.</w:t>
      </w:r>
      <w:r w:rsidR="00157ABF">
        <w:rPr>
          <w:sz w:val="20"/>
          <w:szCs w:val="20"/>
          <w:lang w:val="fr-FR"/>
        </w:rPr>
        <w:t>fr</w:t>
      </w:r>
    </w:p>
    <w:p w14:paraId="4B547AF6" w14:textId="77777777" w:rsidR="00AD5883" w:rsidRPr="00157ABF" w:rsidRDefault="00AD5883" w:rsidP="003E0534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</w:p>
    <w:p w14:paraId="1423E052" w14:textId="7A335A20" w:rsidR="002D4416" w:rsidRDefault="00CF6528" w:rsidP="00966B8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For more than a decade, doping</w:t>
      </w:r>
      <w:r w:rsidR="001D4A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 w:rsidR="001D4A97">
        <w:rPr>
          <w:sz w:val="22"/>
          <w:szCs w:val="22"/>
        </w:rPr>
        <w:t>semiconductor quantum dots (QDs)</w:t>
      </w:r>
      <w:r>
        <w:rPr>
          <w:sz w:val="22"/>
          <w:szCs w:val="22"/>
        </w:rPr>
        <w:t xml:space="preserve"> </w:t>
      </w:r>
      <w:r w:rsidR="001D4A97">
        <w:rPr>
          <w:sz w:val="22"/>
          <w:szCs w:val="22"/>
        </w:rPr>
        <w:t>with a single magnetic atom ha</w:t>
      </w:r>
      <w:r>
        <w:rPr>
          <w:sz w:val="22"/>
          <w:szCs w:val="22"/>
        </w:rPr>
        <w:t>s</w:t>
      </w:r>
      <w:r w:rsidR="001D4A97">
        <w:rPr>
          <w:sz w:val="22"/>
          <w:szCs w:val="22"/>
        </w:rPr>
        <w:t xml:space="preserve"> provided </w:t>
      </w:r>
      <w:r w:rsidR="000870C6">
        <w:rPr>
          <w:sz w:val="22"/>
          <w:szCs w:val="22"/>
        </w:rPr>
        <w:t xml:space="preserve">the unique </w:t>
      </w:r>
      <w:r w:rsidR="001D4A97">
        <w:rPr>
          <w:sz w:val="22"/>
          <w:szCs w:val="22"/>
        </w:rPr>
        <w:t xml:space="preserve">possibility to investigate </w:t>
      </w:r>
      <w:r w:rsidR="007C2FFF">
        <w:rPr>
          <w:sz w:val="22"/>
          <w:szCs w:val="22"/>
        </w:rPr>
        <w:t>exchange</w:t>
      </w:r>
      <w:r w:rsidR="001D4A97" w:rsidRPr="00E63CD2">
        <w:rPr>
          <w:sz w:val="22"/>
          <w:szCs w:val="22"/>
        </w:rPr>
        <w:t xml:space="preserve"> interaction in the quantum regime</w:t>
      </w:r>
      <w:r w:rsidR="001D4A97">
        <w:rPr>
          <w:sz w:val="22"/>
          <w:szCs w:val="22"/>
        </w:rPr>
        <w:t xml:space="preserve"> </w:t>
      </w:r>
      <w:r w:rsidR="00B76291">
        <w:rPr>
          <w:sz w:val="22"/>
          <w:szCs w:val="22"/>
        </w:rPr>
        <w:t>[1,2]</w:t>
      </w:r>
      <w:r w:rsidR="00AE4048">
        <w:rPr>
          <w:sz w:val="22"/>
          <w:szCs w:val="22"/>
        </w:rPr>
        <w:t xml:space="preserve"> and to manipulate the corresponding spin states with light</w:t>
      </w:r>
      <w:r w:rsidR="007C2FFF">
        <w:rPr>
          <w:sz w:val="22"/>
          <w:szCs w:val="22"/>
        </w:rPr>
        <w:t xml:space="preserve"> </w:t>
      </w:r>
      <w:r w:rsidR="00B76291">
        <w:rPr>
          <w:sz w:val="22"/>
          <w:szCs w:val="22"/>
        </w:rPr>
        <w:t>[3</w:t>
      </w:r>
      <w:r w:rsidR="007C2FFF">
        <w:rPr>
          <w:sz w:val="22"/>
          <w:szCs w:val="22"/>
        </w:rPr>
        <w:t xml:space="preserve">, </w:t>
      </w:r>
      <w:r w:rsidR="00AE4048">
        <w:rPr>
          <w:sz w:val="22"/>
          <w:szCs w:val="22"/>
        </w:rPr>
        <w:t>4</w:t>
      </w:r>
      <w:r w:rsidR="00B76291">
        <w:rPr>
          <w:sz w:val="22"/>
          <w:szCs w:val="22"/>
        </w:rPr>
        <w:t>]</w:t>
      </w:r>
      <w:r w:rsidR="001D4A97">
        <w:rPr>
          <w:sz w:val="22"/>
          <w:szCs w:val="22"/>
        </w:rPr>
        <w:t>.</w:t>
      </w:r>
      <w:r w:rsidR="00B76291">
        <w:rPr>
          <w:sz w:val="22"/>
          <w:szCs w:val="22"/>
        </w:rPr>
        <w:t xml:space="preserve"> </w:t>
      </w:r>
      <w:r w:rsidR="007C2FFF">
        <w:rPr>
          <w:sz w:val="22"/>
          <w:szCs w:val="22"/>
        </w:rPr>
        <w:t>In particular</w:t>
      </w:r>
      <w:r w:rsidR="00AD5883">
        <w:rPr>
          <w:sz w:val="22"/>
          <w:szCs w:val="22"/>
        </w:rPr>
        <w:t>,</w:t>
      </w:r>
      <w:r w:rsidR="007C2FFF">
        <w:rPr>
          <w:sz w:val="22"/>
          <w:szCs w:val="22"/>
        </w:rPr>
        <w:t xml:space="preserve"> t</w:t>
      </w:r>
      <w:r w:rsidR="007352F2">
        <w:rPr>
          <w:sz w:val="22"/>
          <w:szCs w:val="22"/>
        </w:rPr>
        <w:t xml:space="preserve">he optical Stark effect induced by a strong optical excitation </w:t>
      </w:r>
      <w:r w:rsidR="007C2FFF">
        <w:rPr>
          <w:sz w:val="22"/>
          <w:szCs w:val="22"/>
        </w:rPr>
        <w:t xml:space="preserve">was demonstrated </w:t>
      </w:r>
      <w:r w:rsidR="007352F2">
        <w:rPr>
          <w:sz w:val="22"/>
          <w:szCs w:val="22"/>
        </w:rPr>
        <w:t xml:space="preserve">in </w:t>
      </w:r>
      <w:r w:rsidR="007352F2" w:rsidRPr="00966B8A">
        <w:rPr>
          <w:sz w:val="22"/>
          <w:szCs w:val="22"/>
        </w:rPr>
        <w:t>II–VI QD</w:t>
      </w:r>
      <w:r w:rsidR="007352F2">
        <w:rPr>
          <w:sz w:val="22"/>
          <w:szCs w:val="22"/>
        </w:rPr>
        <w:t xml:space="preserve">s </w:t>
      </w:r>
      <w:r w:rsidR="00266BCD">
        <w:rPr>
          <w:sz w:val="22"/>
          <w:szCs w:val="22"/>
        </w:rPr>
        <w:t>[4</w:t>
      </w:r>
      <w:r w:rsidR="00406B6B">
        <w:rPr>
          <w:sz w:val="22"/>
          <w:szCs w:val="22"/>
        </w:rPr>
        <w:t>]</w:t>
      </w:r>
      <w:r w:rsidR="00266BCD">
        <w:rPr>
          <w:sz w:val="22"/>
          <w:szCs w:val="22"/>
        </w:rPr>
        <w:t xml:space="preserve">. </w:t>
      </w:r>
      <w:r w:rsidR="007C2FFF">
        <w:rPr>
          <w:sz w:val="22"/>
          <w:szCs w:val="22"/>
        </w:rPr>
        <w:t xml:space="preserve">Here, </w:t>
      </w:r>
      <w:r w:rsidR="00266BCD">
        <w:rPr>
          <w:sz w:val="22"/>
          <w:szCs w:val="22"/>
        </w:rPr>
        <w:t xml:space="preserve">we </w:t>
      </w:r>
      <w:r w:rsidR="00406B6B">
        <w:rPr>
          <w:sz w:val="22"/>
          <w:szCs w:val="22"/>
        </w:rPr>
        <w:t>investigate</w:t>
      </w:r>
      <w:r w:rsidR="00266BCD">
        <w:rPr>
          <w:sz w:val="22"/>
          <w:szCs w:val="22"/>
        </w:rPr>
        <w:t xml:space="preserve"> </w:t>
      </w:r>
      <w:r w:rsidR="000870C6">
        <w:rPr>
          <w:sz w:val="22"/>
          <w:szCs w:val="22"/>
        </w:rPr>
        <w:t>similar</w:t>
      </w:r>
      <w:r w:rsidR="007C2FFF">
        <w:rPr>
          <w:sz w:val="22"/>
          <w:szCs w:val="22"/>
        </w:rPr>
        <w:t xml:space="preserve"> </w:t>
      </w:r>
      <w:r w:rsidR="00266BCD">
        <w:rPr>
          <w:sz w:val="22"/>
          <w:szCs w:val="22"/>
        </w:rPr>
        <w:t>effect</w:t>
      </w:r>
      <w:r w:rsidR="000870C6">
        <w:rPr>
          <w:sz w:val="22"/>
          <w:szCs w:val="22"/>
        </w:rPr>
        <w:t>s</w:t>
      </w:r>
      <w:r w:rsidR="00266BCD">
        <w:rPr>
          <w:sz w:val="22"/>
          <w:szCs w:val="22"/>
        </w:rPr>
        <w:t xml:space="preserve"> in </w:t>
      </w:r>
      <w:r w:rsidR="000870C6">
        <w:rPr>
          <w:sz w:val="22"/>
          <w:szCs w:val="22"/>
        </w:rPr>
        <w:t xml:space="preserve">a </w:t>
      </w:r>
      <w:r w:rsidR="00266BCD">
        <w:rPr>
          <w:sz w:val="22"/>
          <w:szCs w:val="22"/>
        </w:rPr>
        <w:t xml:space="preserve">self-assembled </w:t>
      </w:r>
      <w:r w:rsidR="00266BCD" w:rsidRPr="00266BCD">
        <w:rPr>
          <w:sz w:val="22"/>
          <w:szCs w:val="22"/>
        </w:rPr>
        <w:t>InGaAs/GaAs</w:t>
      </w:r>
      <w:r w:rsidR="00266BCD">
        <w:rPr>
          <w:sz w:val="22"/>
          <w:szCs w:val="22"/>
        </w:rPr>
        <w:t xml:space="preserve"> QD doped with a single Mn atom</w:t>
      </w:r>
      <w:r w:rsidR="00983805">
        <w:rPr>
          <w:sz w:val="22"/>
          <w:szCs w:val="22"/>
        </w:rPr>
        <w:t>. This point defect</w:t>
      </w:r>
      <w:r w:rsidR="005226FF">
        <w:rPr>
          <w:sz w:val="22"/>
          <w:szCs w:val="22"/>
        </w:rPr>
        <w:t xml:space="preserve"> </w:t>
      </w:r>
      <w:r w:rsidR="00983805">
        <w:rPr>
          <w:sz w:val="22"/>
          <w:szCs w:val="22"/>
        </w:rPr>
        <w:t xml:space="preserve">in a III-V matrix </w:t>
      </w:r>
      <w:r w:rsidR="000870C6">
        <w:rPr>
          <w:sz w:val="22"/>
          <w:szCs w:val="22"/>
        </w:rPr>
        <w:t>forms</w:t>
      </w:r>
      <w:r w:rsidR="00983805">
        <w:rPr>
          <w:sz w:val="22"/>
          <w:szCs w:val="22"/>
        </w:rPr>
        <w:t xml:space="preserve"> </w:t>
      </w:r>
      <w:r w:rsidR="005226FF">
        <w:rPr>
          <w:sz w:val="22"/>
          <w:szCs w:val="22"/>
        </w:rPr>
        <w:t>a neutral acceptor A</w:t>
      </w:r>
      <w:r w:rsidR="005226FF" w:rsidRPr="00402B61">
        <w:rPr>
          <w:sz w:val="22"/>
          <w:szCs w:val="22"/>
          <w:vertAlign w:val="superscript"/>
        </w:rPr>
        <w:t>0</w:t>
      </w:r>
      <w:r w:rsidR="005226FF">
        <w:rPr>
          <w:sz w:val="22"/>
          <w:szCs w:val="22"/>
        </w:rPr>
        <w:t xml:space="preserve"> </w:t>
      </w:r>
      <w:r w:rsidR="00272D21">
        <w:rPr>
          <w:sz w:val="22"/>
          <w:szCs w:val="22"/>
        </w:rPr>
        <w:t>with a spin=</w:t>
      </w:r>
      <w:r w:rsidR="005226FF">
        <w:rPr>
          <w:sz w:val="22"/>
          <w:szCs w:val="22"/>
        </w:rPr>
        <w:t>1 [2]</w:t>
      </w:r>
      <w:r w:rsidR="00983805">
        <w:rPr>
          <w:sz w:val="22"/>
          <w:szCs w:val="22"/>
        </w:rPr>
        <w:t xml:space="preserve">. In our present experiment, it is further coupled to a resident single hole giving rise to ferromagnetic (FM) and antiferromagnetic (AFM) levels split by about 1 meV. Under inter-band optical excitation, </w:t>
      </w:r>
      <w:r w:rsidR="00D4640C">
        <w:rPr>
          <w:sz w:val="22"/>
          <w:szCs w:val="22"/>
        </w:rPr>
        <w:t xml:space="preserve">the </w:t>
      </w:r>
      <w:r w:rsidR="005226FF">
        <w:rPr>
          <w:sz w:val="22"/>
          <w:szCs w:val="22"/>
        </w:rPr>
        <w:t xml:space="preserve">QD exhibits </w:t>
      </w:r>
      <w:r w:rsidR="00983805">
        <w:rPr>
          <w:sz w:val="22"/>
          <w:szCs w:val="22"/>
        </w:rPr>
        <w:t xml:space="preserve">thus </w:t>
      </w:r>
      <w:r w:rsidR="005226FF">
        <w:rPr>
          <w:sz w:val="22"/>
          <w:szCs w:val="22"/>
        </w:rPr>
        <w:t>a</w:t>
      </w:r>
      <w:r w:rsidR="00D4640C">
        <w:rPr>
          <w:sz w:val="22"/>
          <w:szCs w:val="22"/>
        </w:rPr>
        <w:t xml:space="preserve"> specific</w:t>
      </w:r>
      <w:r w:rsidR="00266BCD">
        <w:rPr>
          <w:sz w:val="22"/>
          <w:szCs w:val="22"/>
        </w:rPr>
        <w:t xml:space="preserve"> </w:t>
      </w:r>
      <w:r w:rsidR="00D4640C">
        <w:rPr>
          <w:sz w:val="22"/>
          <w:szCs w:val="22"/>
        </w:rPr>
        <w:t xml:space="preserve">scheme </w:t>
      </w:r>
      <w:r w:rsidR="007C2FFF">
        <w:rPr>
          <w:sz w:val="22"/>
          <w:szCs w:val="22"/>
        </w:rPr>
        <w:t xml:space="preserve">of </w:t>
      </w:r>
      <w:r w:rsidR="00D4640C">
        <w:rPr>
          <w:sz w:val="22"/>
          <w:szCs w:val="22"/>
        </w:rPr>
        <w:t>transitions</w:t>
      </w:r>
      <w:r w:rsidR="007C2FFF">
        <w:rPr>
          <w:sz w:val="22"/>
          <w:szCs w:val="22"/>
        </w:rPr>
        <w:t xml:space="preserve"> </w:t>
      </w:r>
      <w:r w:rsidR="005226FF">
        <w:rPr>
          <w:sz w:val="22"/>
          <w:szCs w:val="22"/>
        </w:rPr>
        <w:t>consisting in a</w:t>
      </w:r>
      <w:r w:rsidR="00D4640C">
        <w:rPr>
          <w:sz w:val="22"/>
          <w:szCs w:val="22"/>
        </w:rPr>
        <w:t xml:space="preserve"> double lambda-</w:t>
      </w:r>
      <w:r w:rsidR="002D6333">
        <w:rPr>
          <w:sz w:val="22"/>
          <w:szCs w:val="22"/>
        </w:rPr>
        <w:t>system</w:t>
      </w:r>
      <w:r w:rsidR="007C2FFF">
        <w:rPr>
          <w:sz w:val="22"/>
          <w:szCs w:val="22"/>
        </w:rPr>
        <w:t xml:space="preserve"> (Fig.1a)</w:t>
      </w:r>
      <w:r w:rsidR="00A5066C">
        <w:rPr>
          <w:sz w:val="22"/>
          <w:szCs w:val="22"/>
        </w:rPr>
        <w:t xml:space="preserve">. </w:t>
      </w:r>
      <w:r w:rsidR="00D4640C">
        <w:rPr>
          <w:sz w:val="22"/>
          <w:szCs w:val="22"/>
        </w:rPr>
        <w:t xml:space="preserve">A </w:t>
      </w:r>
      <w:r w:rsidR="00CC76ED">
        <w:rPr>
          <w:sz w:val="22"/>
          <w:szCs w:val="22"/>
        </w:rPr>
        <w:t>continuous</w:t>
      </w:r>
      <w:r w:rsidR="00567A74">
        <w:rPr>
          <w:sz w:val="22"/>
          <w:szCs w:val="22"/>
        </w:rPr>
        <w:t>-</w:t>
      </w:r>
      <w:r w:rsidR="008616FA">
        <w:rPr>
          <w:sz w:val="22"/>
          <w:szCs w:val="22"/>
        </w:rPr>
        <w:t>w</w:t>
      </w:r>
      <w:r w:rsidR="00CC76ED">
        <w:rPr>
          <w:sz w:val="22"/>
          <w:szCs w:val="22"/>
        </w:rPr>
        <w:t>ave (cw)</w:t>
      </w:r>
      <w:r w:rsidR="008616FA">
        <w:rPr>
          <w:sz w:val="22"/>
          <w:szCs w:val="22"/>
        </w:rPr>
        <w:t xml:space="preserve"> </w:t>
      </w:r>
      <w:r w:rsidR="002D4416">
        <w:rPr>
          <w:sz w:val="22"/>
          <w:szCs w:val="22"/>
        </w:rPr>
        <w:t>tunable</w:t>
      </w:r>
      <w:r w:rsidR="00D4640C">
        <w:rPr>
          <w:sz w:val="22"/>
          <w:szCs w:val="22"/>
        </w:rPr>
        <w:t xml:space="preserve"> laser </w:t>
      </w:r>
      <w:r w:rsidR="008616FA">
        <w:rPr>
          <w:sz w:val="22"/>
          <w:szCs w:val="22"/>
        </w:rPr>
        <w:t>can be</w:t>
      </w:r>
      <w:r w:rsidR="002D4416">
        <w:rPr>
          <w:sz w:val="22"/>
          <w:szCs w:val="22"/>
        </w:rPr>
        <w:t xml:space="preserve"> used to drive </w:t>
      </w:r>
      <w:r w:rsidR="00327A58">
        <w:rPr>
          <w:sz w:val="22"/>
          <w:szCs w:val="22"/>
        </w:rPr>
        <w:t>successively two</w:t>
      </w:r>
      <w:r w:rsidR="00D4640C">
        <w:rPr>
          <w:sz w:val="22"/>
          <w:szCs w:val="22"/>
        </w:rPr>
        <w:t xml:space="preserve"> </w:t>
      </w:r>
      <w:r w:rsidR="005C4312">
        <w:rPr>
          <w:sz w:val="22"/>
          <w:szCs w:val="22"/>
        </w:rPr>
        <w:t xml:space="preserve">transitions from </w:t>
      </w:r>
      <w:r w:rsidR="00B5307C">
        <w:rPr>
          <w:sz w:val="22"/>
          <w:szCs w:val="22"/>
        </w:rPr>
        <w:t xml:space="preserve">the </w:t>
      </w:r>
      <w:r w:rsidR="00D4640C">
        <w:rPr>
          <w:sz w:val="22"/>
          <w:szCs w:val="22"/>
        </w:rPr>
        <w:t>FM</w:t>
      </w:r>
      <w:r w:rsidR="005226FF">
        <w:rPr>
          <w:sz w:val="22"/>
          <w:szCs w:val="22"/>
        </w:rPr>
        <w:t xml:space="preserve"> </w:t>
      </w:r>
      <w:r w:rsidR="00D4640C">
        <w:rPr>
          <w:sz w:val="22"/>
          <w:szCs w:val="22"/>
        </w:rPr>
        <w:t xml:space="preserve">ground state, </w:t>
      </w:r>
      <w:r w:rsidR="002D4416">
        <w:rPr>
          <w:sz w:val="22"/>
          <w:szCs w:val="22"/>
        </w:rPr>
        <w:t>whereas the</w:t>
      </w:r>
      <w:r w:rsidR="00D4640C">
        <w:rPr>
          <w:sz w:val="22"/>
          <w:szCs w:val="22"/>
        </w:rPr>
        <w:t xml:space="preserve"> </w:t>
      </w:r>
      <w:r w:rsidR="005226FF">
        <w:rPr>
          <w:sz w:val="22"/>
          <w:szCs w:val="22"/>
        </w:rPr>
        <w:t>excited population</w:t>
      </w:r>
      <w:r w:rsidR="00327A58">
        <w:rPr>
          <w:sz w:val="22"/>
          <w:szCs w:val="22"/>
        </w:rPr>
        <w:t>s</w:t>
      </w:r>
      <w:r w:rsidR="005226FF">
        <w:rPr>
          <w:sz w:val="22"/>
          <w:szCs w:val="22"/>
        </w:rPr>
        <w:t xml:space="preserve"> </w:t>
      </w:r>
      <w:r w:rsidR="00327A58">
        <w:rPr>
          <w:sz w:val="22"/>
          <w:szCs w:val="22"/>
        </w:rPr>
        <w:t>are</w:t>
      </w:r>
      <w:r w:rsidR="00D4640C">
        <w:rPr>
          <w:sz w:val="22"/>
          <w:szCs w:val="22"/>
        </w:rPr>
        <w:t xml:space="preserve"> </w:t>
      </w:r>
      <w:r w:rsidR="002D4416">
        <w:rPr>
          <w:sz w:val="22"/>
          <w:szCs w:val="22"/>
        </w:rPr>
        <w:t xml:space="preserve">directly </w:t>
      </w:r>
      <w:r w:rsidR="00D4640C">
        <w:rPr>
          <w:sz w:val="22"/>
          <w:szCs w:val="22"/>
        </w:rPr>
        <w:t xml:space="preserve">monitored </w:t>
      </w:r>
      <w:r w:rsidR="005226FF">
        <w:rPr>
          <w:sz w:val="22"/>
          <w:szCs w:val="22"/>
        </w:rPr>
        <w:t xml:space="preserve">via </w:t>
      </w:r>
      <w:r w:rsidR="005C4312">
        <w:rPr>
          <w:sz w:val="22"/>
          <w:szCs w:val="22"/>
        </w:rPr>
        <w:t>the micro-photoluminescence (</w:t>
      </w:r>
      <w:r w:rsidR="005C4312">
        <w:rPr>
          <w:rFonts w:ascii="Century Schoolbook" w:hAnsi="Century Schoolbook"/>
          <w:sz w:val="22"/>
          <w:szCs w:val="22"/>
        </w:rPr>
        <w:t>μPL</w:t>
      </w:r>
      <w:r w:rsidR="005C4312">
        <w:rPr>
          <w:sz w:val="22"/>
          <w:szCs w:val="22"/>
        </w:rPr>
        <w:t xml:space="preserve">) </w:t>
      </w:r>
      <w:r w:rsidR="005226FF">
        <w:rPr>
          <w:sz w:val="22"/>
          <w:szCs w:val="22"/>
        </w:rPr>
        <w:t>towards the</w:t>
      </w:r>
      <w:r w:rsidR="005C4312">
        <w:rPr>
          <w:sz w:val="22"/>
          <w:szCs w:val="22"/>
        </w:rPr>
        <w:t xml:space="preserve"> </w:t>
      </w:r>
      <w:r w:rsidR="00D4640C">
        <w:rPr>
          <w:sz w:val="22"/>
          <w:szCs w:val="22"/>
        </w:rPr>
        <w:t>AFM</w:t>
      </w:r>
      <w:r w:rsidR="005C4312">
        <w:rPr>
          <w:sz w:val="22"/>
          <w:szCs w:val="22"/>
        </w:rPr>
        <w:t xml:space="preserve"> </w:t>
      </w:r>
      <w:r w:rsidR="00D4640C">
        <w:rPr>
          <w:sz w:val="22"/>
          <w:szCs w:val="22"/>
        </w:rPr>
        <w:t>level (Fig.1b).</w:t>
      </w:r>
      <w:r w:rsidR="002D4416">
        <w:rPr>
          <w:sz w:val="22"/>
          <w:szCs w:val="22"/>
        </w:rPr>
        <w:t xml:space="preserve"> </w:t>
      </w:r>
      <w:r w:rsidR="008616FA">
        <w:rPr>
          <w:sz w:val="22"/>
          <w:szCs w:val="22"/>
        </w:rPr>
        <w:t>In this sample, the</w:t>
      </w:r>
      <w:r w:rsidR="002D4416">
        <w:rPr>
          <w:sz w:val="22"/>
          <w:szCs w:val="22"/>
        </w:rPr>
        <w:t xml:space="preserve"> </w:t>
      </w:r>
      <w:r w:rsidR="008616FA">
        <w:rPr>
          <w:sz w:val="22"/>
          <w:szCs w:val="22"/>
        </w:rPr>
        <w:t xml:space="preserve">observed </w:t>
      </w:r>
      <w:r w:rsidR="002D4416">
        <w:rPr>
          <w:sz w:val="22"/>
          <w:szCs w:val="22"/>
        </w:rPr>
        <w:t>resonance linewidths</w:t>
      </w:r>
      <w:r w:rsidR="008616FA">
        <w:rPr>
          <w:sz w:val="22"/>
          <w:szCs w:val="22"/>
        </w:rPr>
        <w:t xml:space="preserve"> are </w:t>
      </w:r>
      <w:r w:rsidR="002D4416">
        <w:rPr>
          <w:sz w:val="22"/>
          <w:szCs w:val="22"/>
        </w:rPr>
        <w:t>dominated by spectral diffusion</w:t>
      </w:r>
      <w:r w:rsidR="008616FA">
        <w:rPr>
          <w:sz w:val="22"/>
          <w:szCs w:val="22"/>
        </w:rPr>
        <w:t xml:space="preserve"> (~20 µeV) and does not reveal the QD natural linewidth (~1.5 µeV). Still,</w:t>
      </w:r>
      <w:r w:rsidR="002D4416">
        <w:rPr>
          <w:sz w:val="22"/>
          <w:szCs w:val="22"/>
        </w:rPr>
        <w:t xml:space="preserve"> </w:t>
      </w:r>
      <w:r w:rsidR="008616FA">
        <w:rPr>
          <w:sz w:val="22"/>
          <w:szCs w:val="22"/>
        </w:rPr>
        <w:t xml:space="preserve">optical </w:t>
      </w:r>
      <w:r w:rsidR="002D4416">
        <w:rPr>
          <w:sz w:val="22"/>
          <w:szCs w:val="22"/>
        </w:rPr>
        <w:t xml:space="preserve">Stark shift </w:t>
      </w:r>
      <w:r w:rsidR="00327A58">
        <w:rPr>
          <w:sz w:val="22"/>
          <w:szCs w:val="22"/>
        </w:rPr>
        <w:t>was</w:t>
      </w:r>
      <w:r w:rsidR="000870C6">
        <w:rPr>
          <w:sz w:val="22"/>
          <w:szCs w:val="22"/>
        </w:rPr>
        <w:t xml:space="preserve"> </w:t>
      </w:r>
      <w:r w:rsidR="002D4416">
        <w:rPr>
          <w:sz w:val="22"/>
          <w:szCs w:val="22"/>
        </w:rPr>
        <w:t>clearly observed</w:t>
      </w:r>
      <w:r w:rsidR="00567A74">
        <w:rPr>
          <w:sz w:val="22"/>
          <w:szCs w:val="22"/>
        </w:rPr>
        <w:t>,</w:t>
      </w:r>
      <w:r w:rsidR="002D4416">
        <w:rPr>
          <w:sz w:val="22"/>
          <w:szCs w:val="22"/>
        </w:rPr>
        <w:t xml:space="preserve"> </w:t>
      </w:r>
      <w:r w:rsidR="00C64121">
        <w:rPr>
          <w:sz w:val="22"/>
          <w:szCs w:val="22"/>
        </w:rPr>
        <w:t xml:space="preserve">and </w:t>
      </w:r>
      <w:r w:rsidR="000870C6">
        <w:rPr>
          <w:sz w:val="22"/>
          <w:szCs w:val="22"/>
        </w:rPr>
        <w:t xml:space="preserve">far </w:t>
      </w:r>
      <w:r w:rsidR="00C64121">
        <w:rPr>
          <w:sz w:val="22"/>
          <w:szCs w:val="22"/>
        </w:rPr>
        <w:t>above the saturation regime</w:t>
      </w:r>
      <w:r w:rsidR="000870C6">
        <w:rPr>
          <w:sz w:val="22"/>
          <w:szCs w:val="22"/>
        </w:rPr>
        <w:t>,</w:t>
      </w:r>
      <w:r w:rsidR="00C64121">
        <w:rPr>
          <w:sz w:val="22"/>
          <w:szCs w:val="22"/>
        </w:rPr>
        <w:t xml:space="preserve"> an Autler-Townes </w:t>
      </w:r>
      <w:r w:rsidR="000870C6">
        <w:rPr>
          <w:sz w:val="22"/>
          <w:szCs w:val="22"/>
        </w:rPr>
        <w:t>splitting</w:t>
      </w:r>
      <w:r w:rsidR="00C64121">
        <w:rPr>
          <w:sz w:val="22"/>
          <w:szCs w:val="22"/>
        </w:rPr>
        <w:t xml:space="preserve"> </w:t>
      </w:r>
      <w:r w:rsidR="00327A58">
        <w:rPr>
          <w:sz w:val="22"/>
          <w:szCs w:val="22"/>
        </w:rPr>
        <w:t>was</w:t>
      </w:r>
      <w:r w:rsidR="00C64121">
        <w:rPr>
          <w:sz w:val="22"/>
          <w:szCs w:val="22"/>
        </w:rPr>
        <w:t xml:space="preserve"> spectrally resolved </w:t>
      </w:r>
      <w:r w:rsidR="00327A58">
        <w:rPr>
          <w:sz w:val="22"/>
          <w:szCs w:val="22"/>
        </w:rPr>
        <w:t>with the expected</w:t>
      </w:r>
      <w:r w:rsidR="000870C6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∝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rad>
      </m:oMath>
      <w:r w:rsidR="008616FA">
        <w:rPr>
          <w:sz w:val="22"/>
          <w:szCs w:val="22"/>
        </w:rPr>
        <w:t xml:space="preserve"> </w:t>
      </w:r>
      <w:r w:rsidR="000870C6">
        <w:rPr>
          <w:sz w:val="22"/>
          <w:szCs w:val="22"/>
        </w:rPr>
        <w:t xml:space="preserve">power dependence. More interestingly, by driving the system with </w:t>
      </w:r>
      <w:r w:rsidR="00327A58">
        <w:rPr>
          <w:sz w:val="22"/>
          <w:szCs w:val="22"/>
        </w:rPr>
        <w:t xml:space="preserve">a weak probe laser at resonance </w:t>
      </w:r>
      <w:r w:rsidR="004425F2">
        <w:rPr>
          <w:sz w:val="22"/>
          <w:szCs w:val="22"/>
        </w:rPr>
        <w:t>with the upper</w:t>
      </w:r>
      <w:r w:rsidR="00327A58">
        <w:rPr>
          <w:sz w:val="22"/>
          <w:szCs w:val="22"/>
        </w:rPr>
        <w:t xml:space="preserve"> transition, while a stronger pump laser is scanned through the </w:t>
      </w:r>
      <w:r w:rsidR="004425F2">
        <w:rPr>
          <w:sz w:val="22"/>
          <w:szCs w:val="22"/>
        </w:rPr>
        <w:t>lower</w:t>
      </w:r>
      <w:r w:rsidR="00327A58">
        <w:rPr>
          <w:sz w:val="22"/>
          <w:szCs w:val="22"/>
        </w:rPr>
        <w:t xml:space="preserve"> transition (Fig.1</w:t>
      </w:r>
      <w:r w:rsidR="00DF52DA">
        <w:rPr>
          <w:sz w:val="22"/>
          <w:szCs w:val="22"/>
        </w:rPr>
        <w:t>c</w:t>
      </w:r>
      <w:r w:rsidR="00327A58">
        <w:rPr>
          <w:sz w:val="22"/>
          <w:szCs w:val="22"/>
        </w:rPr>
        <w:t xml:space="preserve">), it is possible to spectrally </w:t>
      </w:r>
      <w:r w:rsidR="00DF52DA">
        <w:rPr>
          <w:sz w:val="22"/>
          <w:szCs w:val="22"/>
        </w:rPr>
        <w:t>resolve</w:t>
      </w:r>
      <w:r w:rsidR="00327A58">
        <w:rPr>
          <w:sz w:val="22"/>
          <w:szCs w:val="22"/>
        </w:rPr>
        <w:t xml:space="preserve"> the Autler-Townes</w:t>
      </w:r>
      <w:r w:rsidR="00AD5883">
        <w:rPr>
          <w:sz w:val="22"/>
          <w:szCs w:val="22"/>
        </w:rPr>
        <w:t xml:space="preserve"> </w:t>
      </w:r>
      <w:r w:rsidR="00327A58">
        <w:rPr>
          <w:sz w:val="22"/>
          <w:szCs w:val="22"/>
        </w:rPr>
        <w:t>effect experienced by</w:t>
      </w:r>
      <w:r w:rsidR="00AD5883">
        <w:rPr>
          <w:sz w:val="22"/>
          <w:szCs w:val="22"/>
        </w:rPr>
        <w:t xml:space="preserve"> </w:t>
      </w:r>
      <w:r w:rsidR="00327A58">
        <w:rPr>
          <w:sz w:val="22"/>
          <w:szCs w:val="22"/>
        </w:rPr>
        <w:t>the FM ground state</w:t>
      </w:r>
      <w:r w:rsidR="00DF52DA">
        <w:rPr>
          <w:sz w:val="22"/>
          <w:szCs w:val="22"/>
        </w:rPr>
        <w:t xml:space="preserve">, </w:t>
      </w:r>
      <w:r w:rsidR="00916FEB">
        <w:rPr>
          <w:sz w:val="22"/>
          <w:szCs w:val="22"/>
        </w:rPr>
        <w:t xml:space="preserve">much </w:t>
      </w:r>
      <w:r w:rsidR="00DF52DA">
        <w:rPr>
          <w:sz w:val="22"/>
          <w:szCs w:val="22"/>
        </w:rPr>
        <w:t>below the spectral diffusion broadening limit</w:t>
      </w:r>
      <w:r w:rsidR="00327A58">
        <w:rPr>
          <w:sz w:val="22"/>
          <w:szCs w:val="22"/>
        </w:rPr>
        <w:t xml:space="preserve">. In this </w:t>
      </w:r>
      <w:r w:rsidR="00916FEB">
        <w:rPr>
          <w:sz w:val="22"/>
          <w:szCs w:val="22"/>
        </w:rPr>
        <w:t>regime</w:t>
      </w:r>
      <w:r w:rsidR="00327A58">
        <w:rPr>
          <w:sz w:val="22"/>
          <w:szCs w:val="22"/>
        </w:rPr>
        <w:t xml:space="preserve">, the probe signal </w:t>
      </w:r>
      <w:r w:rsidR="00DF52DA">
        <w:rPr>
          <w:sz w:val="22"/>
          <w:szCs w:val="22"/>
        </w:rPr>
        <w:t xml:space="preserve">shows a </w:t>
      </w:r>
      <w:r w:rsidR="003E353D">
        <w:rPr>
          <w:sz w:val="22"/>
          <w:szCs w:val="22"/>
        </w:rPr>
        <w:t xml:space="preserve">Lorentzian dip with typical </w:t>
      </w:r>
      <w:r w:rsidR="00AD4C6B">
        <w:rPr>
          <w:sz w:val="22"/>
          <w:szCs w:val="22"/>
        </w:rPr>
        <w:t>10</w:t>
      </w:r>
      <w:r w:rsidR="003E353D">
        <w:rPr>
          <w:sz w:val="22"/>
          <w:szCs w:val="22"/>
        </w:rPr>
        <w:t xml:space="preserve"> µeV spectral width, </w:t>
      </w:r>
      <w:r w:rsidR="00AD7410">
        <w:rPr>
          <w:sz w:val="22"/>
          <w:szCs w:val="22"/>
        </w:rPr>
        <w:t>near</w:t>
      </w:r>
      <w:r w:rsidR="003E353D">
        <w:rPr>
          <w:sz w:val="22"/>
          <w:szCs w:val="22"/>
        </w:rPr>
        <w:t xml:space="preserve"> the pump laser resonance (Fig.1d). </w:t>
      </w:r>
      <w:r w:rsidR="00337802">
        <w:rPr>
          <w:sz w:val="22"/>
          <w:szCs w:val="22"/>
        </w:rPr>
        <w:t xml:space="preserve">This </w:t>
      </w:r>
      <w:r w:rsidR="00916FEB">
        <w:rPr>
          <w:sz w:val="22"/>
          <w:szCs w:val="22"/>
        </w:rPr>
        <w:t xml:space="preserve">is a </w:t>
      </w:r>
      <w:r w:rsidR="00337802">
        <w:rPr>
          <w:sz w:val="22"/>
          <w:szCs w:val="22"/>
        </w:rPr>
        <w:t>signature of the Autler-Townes effect in the ground state</w:t>
      </w:r>
      <w:r w:rsidR="00B000F8">
        <w:rPr>
          <w:sz w:val="22"/>
          <w:szCs w:val="22"/>
        </w:rPr>
        <w:t xml:space="preserve">, which </w:t>
      </w:r>
      <w:r w:rsidR="00916FEB">
        <w:rPr>
          <w:sz w:val="22"/>
          <w:szCs w:val="22"/>
        </w:rPr>
        <w:t xml:space="preserve">moreover </w:t>
      </w:r>
      <w:r w:rsidR="00337802">
        <w:rPr>
          <w:sz w:val="22"/>
          <w:szCs w:val="22"/>
        </w:rPr>
        <w:t>reveals that the spin coherence of the two excited state</w:t>
      </w:r>
      <w:r w:rsidR="000D6E16">
        <w:rPr>
          <w:sz w:val="22"/>
          <w:szCs w:val="22"/>
        </w:rPr>
        <w:t>s</w:t>
      </w:r>
      <w:r w:rsidR="00337802">
        <w:rPr>
          <w:sz w:val="22"/>
          <w:szCs w:val="22"/>
        </w:rPr>
        <w:t xml:space="preserve"> is </w:t>
      </w:r>
      <w:r w:rsidR="00916FEB">
        <w:rPr>
          <w:sz w:val="22"/>
          <w:szCs w:val="22"/>
        </w:rPr>
        <w:t>essentially</w:t>
      </w:r>
      <w:r w:rsidR="00B000F8">
        <w:rPr>
          <w:sz w:val="22"/>
          <w:szCs w:val="22"/>
        </w:rPr>
        <w:t xml:space="preserve"> unaffected by</w:t>
      </w:r>
      <w:r w:rsidR="00337802">
        <w:rPr>
          <w:sz w:val="22"/>
          <w:szCs w:val="22"/>
        </w:rPr>
        <w:t xml:space="preserve"> the spectral diffusion.</w:t>
      </w:r>
    </w:p>
    <w:p w14:paraId="3F6168CE" w14:textId="7396D63B" w:rsidR="007E5062" w:rsidRPr="00AD4C6B" w:rsidRDefault="00E823E8" w:rsidP="007E506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CA57BEF" wp14:editId="09B7A348">
            <wp:extent cx="3601446" cy="2772000"/>
            <wp:effectExtent l="0" t="0" r="0" b="0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446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E7776" w14:textId="4485E0A8" w:rsidR="004D0AE0" w:rsidRDefault="009530BA" w:rsidP="003378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5710">
        <w:rPr>
          <w:b/>
          <w:bCs/>
          <w:sz w:val="20"/>
          <w:szCs w:val="20"/>
        </w:rPr>
        <w:t>Figure</w:t>
      </w:r>
      <w:r w:rsidRPr="00E85710">
        <w:rPr>
          <w:b/>
          <w:bCs/>
          <w:sz w:val="20"/>
          <w:szCs w:val="20"/>
          <w:lang w:val="sr-Latn-CS"/>
        </w:rPr>
        <w:t xml:space="preserve"> 1.</w:t>
      </w:r>
      <w:r w:rsidRPr="00CA358E">
        <w:rPr>
          <w:sz w:val="20"/>
          <w:szCs w:val="20"/>
          <w:lang w:val="sr-Latn-CS"/>
        </w:rPr>
        <w:t xml:space="preserve"> </w:t>
      </w:r>
      <w:r w:rsidR="004D0AE0" w:rsidRPr="00E85710">
        <w:rPr>
          <w:b/>
          <w:bCs/>
          <w:sz w:val="20"/>
          <w:szCs w:val="20"/>
        </w:rPr>
        <w:t>a</w:t>
      </w:r>
      <w:r w:rsidR="004D0AE0">
        <w:rPr>
          <w:sz w:val="20"/>
          <w:szCs w:val="20"/>
        </w:rPr>
        <w:t>) Energy levels of single positively charged Mn-doped QD</w:t>
      </w:r>
      <w:r w:rsidR="006D54B7">
        <w:rPr>
          <w:sz w:val="20"/>
          <w:szCs w:val="20"/>
        </w:rPr>
        <w:t xml:space="preserve"> driven </w:t>
      </w:r>
      <w:r w:rsidR="00902B41">
        <w:rPr>
          <w:sz w:val="20"/>
          <w:szCs w:val="20"/>
        </w:rPr>
        <w:t>by</w:t>
      </w:r>
      <w:r w:rsidR="006D54B7">
        <w:rPr>
          <w:sz w:val="20"/>
          <w:szCs w:val="20"/>
        </w:rPr>
        <w:t xml:space="preserve"> probe and pump</w:t>
      </w:r>
      <w:r w:rsidR="00902B41">
        <w:rPr>
          <w:sz w:val="20"/>
          <w:szCs w:val="20"/>
        </w:rPr>
        <w:t xml:space="preserve"> </w:t>
      </w:r>
      <w:r w:rsidR="00B000F8">
        <w:rPr>
          <w:sz w:val="20"/>
          <w:szCs w:val="20"/>
        </w:rPr>
        <w:t xml:space="preserve">cw </w:t>
      </w:r>
      <w:r w:rsidR="00337802">
        <w:rPr>
          <w:sz w:val="20"/>
          <w:szCs w:val="20"/>
        </w:rPr>
        <w:t xml:space="preserve">lasers. </w:t>
      </w:r>
      <w:r w:rsidR="00B000F8">
        <w:rPr>
          <w:sz w:val="20"/>
          <w:szCs w:val="20"/>
        </w:rPr>
        <w:t>Under strong resonant driving, dressed</w:t>
      </w:r>
      <w:r w:rsidR="006D54B7">
        <w:rPr>
          <w:sz w:val="20"/>
          <w:szCs w:val="20"/>
        </w:rPr>
        <w:t xml:space="preserve"> states are indicated (orange) for </w:t>
      </w:r>
      <w:r w:rsidR="00B000F8">
        <w:rPr>
          <w:sz w:val="20"/>
          <w:szCs w:val="20"/>
        </w:rPr>
        <w:t xml:space="preserve">the </w:t>
      </w:r>
      <w:r w:rsidR="006D54B7">
        <w:rPr>
          <w:sz w:val="20"/>
          <w:szCs w:val="20"/>
        </w:rPr>
        <w:t xml:space="preserve">ground state with Rabi frequency </w:t>
      </w:r>
      <w:r w:rsidR="006D54B7" w:rsidRPr="006D54B7">
        <w:rPr>
          <w:sz w:val="20"/>
          <w:szCs w:val="20"/>
        </w:rPr>
        <w:t>Ω</w:t>
      </w:r>
      <w:r w:rsidR="006D54B7" w:rsidRPr="006D54B7">
        <w:rPr>
          <w:sz w:val="20"/>
          <w:szCs w:val="20"/>
          <w:vertAlign w:val="subscript"/>
        </w:rPr>
        <w:t>R</w:t>
      </w:r>
      <w:r w:rsidR="006D54B7">
        <w:rPr>
          <w:sz w:val="20"/>
          <w:szCs w:val="20"/>
        </w:rPr>
        <w:t xml:space="preserve">. </w:t>
      </w:r>
      <w:r w:rsidR="006B3C86" w:rsidRPr="00E85710">
        <w:rPr>
          <w:b/>
          <w:bCs/>
          <w:sz w:val="20"/>
          <w:szCs w:val="20"/>
        </w:rPr>
        <w:t>b</w:t>
      </w:r>
      <w:r w:rsidR="006B3C86">
        <w:rPr>
          <w:sz w:val="20"/>
          <w:szCs w:val="20"/>
        </w:rPr>
        <w:t>)</w:t>
      </w:r>
      <w:r w:rsidR="006D54B7">
        <w:rPr>
          <w:sz w:val="20"/>
          <w:szCs w:val="20"/>
        </w:rPr>
        <w:t xml:space="preserve"> </w:t>
      </w:r>
      <w:r w:rsidR="004C7589" w:rsidRPr="004C7589">
        <w:rPr>
          <w:sz w:val="20"/>
          <w:szCs w:val="20"/>
        </w:rPr>
        <w:t>μ</w:t>
      </w:r>
      <w:r w:rsidR="004C7589">
        <w:rPr>
          <w:sz w:val="20"/>
          <w:szCs w:val="20"/>
        </w:rPr>
        <w:t xml:space="preserve">PL </w:t>
      </w:r>
      <w:r w:rsidR="00337802">
        <w:rPr>
          <w:sz w:val="20"/>
          <w:szCs w:val="20"/>
        </w:rPr>
        <w:t>s</w:t>
      </w:r>
      <w:r w:rsidR="00B000F8">
        <w:rPr>
          <w:sz w:val="20"/>
          <w:szCs w:val="20"/>
        </w:rPr>
        <w:t>pectra</w:t>
      </w:r>
      <w:r w:rsidR="00337802">
        <w:rPr>
          <w:sz w:val="20"/>
          <w:szCs w:val="20"/>
        </w:rPr>
        <w:t xml:space="preserve"> against </w:t>
      </w:r>
      <w:r w:rsidR="00E823E8">
        <w:rPr>
          <w:sz w:val="20"/>
          <w:szCs w:val="20"/>
        </w:rPr>
        <w:t>detuning</w:t>
      </w:r>
      <w:r w:rsidR="00567A74">
        <w:rPr>
          <w:sz w:val="20"/>
          <w:szCs w:val="20"/>
        </w:rPr>
        <w:t xml:space="preserve"> </w:t>
      </w:r>
      <w:r w:rsidR="00337802">
        <w:rPr>
          <w:sz w:val="20"/>
          <w:szCs w:val="20"/>
        </w:rPr>
        <w:t>of a single scanning</w:t>
      </w:r>
      <w:r w:rsidR="004C7589">
        <w:rPr>
          <w:sz w:val="20"/>
          <w:szCs w:val="20"/>
        </w:rPr>
        <w:t xml:space="preserve"> laser (P=16 </w:t>
      </w:r>
      <w:r w:rsidR="004C7589" w:rsidRPr="004C7589">
        <w:rPr>
          <w:sz w:val="20"/>
          <w:szCs w:val="20"/>
        </w:rPr>
        <w:t>μ</w:t>
      </w:r>
      <w:r w:rsidR="004C7589">
        <w:rPr>
          <w:sz w:val="20"/>
          <w:szCs w:val="20"/>
        </w:rPr>
        <w:t>W)</w:t>
      </w:r>
      <w:r w:rsidR="00337802">
        <w:rPr>
          <w:sz w:val="20"/>
          <w:szCs w:val="20"/>
        </w:rPr>
        <w:t xml:space="preserve">. </w:t>
      </w:r>
      <w:r w:rsidR="006B3C86" w:rsidRPr="00E85710">
        <w:rPr>
          <w:b/>
          <w:bCs/>
          <w:sz w:val="20"/>
          <w:szCs w:val="20"/>
        </w:rPr>
        <w:t>c</w:t>
      </w:r>
      <w:r w:rsidR="006B3C86">
        <w:rPr>
          <w:sz w:val="20"/>
          <w:szCs w:val="20"/>
        </w:rPr>
        <w:t>)</w:t>
      </w:r>
      <w:r w:rsidR="004C7589">
        <w:rPr>
          <w:sz w:val="20"/>
          <w:szCs w:val="20"/>
        </w:rPr>
        <w:t xml:space="preserve"> </w:t>
      </w:r>
      <w:r w:rsidR="004C7589" w:rsidRPr="004C7589">
        <w:rPr>
          <w:sz w:val="20"/>
          <w:szCs w:val="20"/>
        </w:rPr>
        <w:t>μ</w:t>
      </w:r>
      <w:r w:rsidR="004C7589">
        <w:rPr>
          <w:sz w:val="20"/>
          <w:szCs w:val="20"/>
        </w:rPr>
        <w:t>PL sp</w:t>
      </w:r>
      <w:r w:rsidR="00B000F8">
        <w:rPr>
          <w:sz w:val="20"/>
          <w:szCs w:val="20"/>
        </w:rPr>
        <w:t xml:space="preserve">ectra for a fix resonant probe laser </w:t>
      </w:r>
      <w:r w:rsidR="004C7589">
        <w:rPr>
          <w:sz w:val="20"/>
          <w:szCs w:val="20"/>
        </w:rPr>
        <w:t xml:space="preserve">(P=1.3 </w:t>
      </w:r>
      <w:r w:rsidR="004C7589" w:rsidRPr="004C7589">
        <w:rPr>
          <w:sz w:val="20"/>
          <w:szCs w:val="20"/>
        </w:rPr>
        <w:t>μ</w:t>
      </w:r>
      <w:r w:rsidR="004C7589">
        <w:rPr>
          <w:sz w:val="20"/>
          <w:szCs w:val="20"/>
        </w:rPr>
        <w:t xml:space="preserve">W) and </w:t>
      </w:r>
      <w:r w:rsidR="00B000F8">
        <w:rPr>
          <w:sz w:val="20"/>
          <w:szCs w:val="20"/>
        </w:rPr>
        <w:t xml:space="preserve">a scanning </w:t>
      </w:r>
      <w:r w:rsidR="004C7589">
        <w:rPr>
          <w:sz w:val="20"/>
          <w:szCs w:val="20"/>
        </w:rPr>
        <w:t>pump</w:t>
      </w:r>
      <w:r w:rsidR="00B000F8">
        <w:rPr>
          <w:sz w:val="20"/>
          <w:szCs w:val="20"/>
        </w:rPr>
        <w:t xml:space="preserve"> laser </w:t>
      </w:r>
      <w:r w:rsidR="004C7589">
        <w:rPr>
          <w:sz w:val="20"/>
          <w:szCs w:val="20"/>
        </w:rPr>
        <w:t xml:space="preserve">(P=11 </w:t>
      </w:r>
      <w:r w:rsidR="00E03A90" w:rsidRPr="004C7589">
        <w:rPr>
          <w:sz w:val="20"/>
          <w:szCs w:val="20"/>
        </w:rPr>
        <w:t>μ</w:t>
      </w:r>
      <w:r w:rsidR="00E03A90">
        <w:rPr>
          <w:sz w:val="20"/>
          <w:szCs w:val="20"/>
        </w:rPr>
        <w:t>W</w:t>
      </w:r>
      <w:r w:rsidR="00B000F8">
        <w:rPr>
          <w:sz w:val="20"/>
          <w:szCs w:val="20"/>
        </w:rPr>
        <w:t>)</w:t>
      </w:r>
      <w:r w:rsidR="004C7589">
        <w:rPr>
          <w:sz w:val="20"/>
          <w:szCs w:val="20"/>
        </w:rPr>
        <w:t>.</w:t>
      </w:r>
      <w:r w:rsidR="006B3C86">
        <w:rPr>
          <w:sz w:val="20"/>
          <w:szCs w:val="20"/>
        </w:rPr>
        <w:t xml:space="preserve"> </w:t>
      </w:r>
      <w:r w:rsidR="006B3C86" w:rsidRPr="00E85710">
        <w:rPr>
          <w:b/>
          <w:bCs/>
          <w:sz w:val="20"/>
          <w:szCs w:val="20"/>
        </w:rPr>
        <w:t>d</w:t>
      </w:r>
      <w:r w:rsidR="006B3C86">
        <w:rPr>
          <w:sz w:val="20"/>
          <w:szCs w:val="20"/>
        </w:rPr>
        <w:t>)</w:t>
      </w:r>
      <w:r w:rsidR="00B41190">
        <w:rPr>
          <w:sz w:val="20"/>
          <w:szCs w:val="20"/>
        </w:rPr>
        <w:t xml:space="preserve"> I</w:t>
      </w:r>
      <w:r w:rsidR="001E4C9D">
        <w:rPr>
          <w:sz w:val="20"/>
          <w:szCs w:val="20"/>
        </w:rPr>
        <w:t>ntensit</w:t>
      </w:r>
      <w:r w:rsidR="00B41190">
        <w:rPr>
          <w:sz w:val="20"/>
          <w:szCs w:val="20"/>
        </w:rPr>
        <w:t xml:space="preserve">ies </w:t>
      </w:r>
      <w:r w:rsidR="001E4C9D">
        <w:rPr>
          <w:sz w:val="20"/>
          <w:szCs w:val="20"/>
        </w:rPr>
        <w:t xml:space="preserve">of </w:t>
      </w:r>
      <w:r w:rsidR="00E85710">
        <w:rPr>
          <w:sz w:val="20"/>
          <w:szCs w:val="20"/>
        </w:rPr>
        <w:t xml:space="preserve">the two transitions extracted from </w:t>
      </w:r>
      <w:r w:rsidR="00E85710" w:rsidRPr="00E85710">
        <w:rPr>
          <w:b/>
          <w:bCs/>
          <w:sz w:val="20"/>
          <w:szCs w:val="20"/>
        </w:rPr>
        <w:t>c</w:t>
      </w:r>
      <w:r w:rsidR="00E85710">
        <w:rPr>
          <w:sz w:val="20"/>
          <w:szCs w:val="20"/>
        </w:rPr>
        <w:t xml:space="preserve"> (circles) </w:t>
      </w:r>
      <w:r w:rsidR="00B41190">
        <w:rPr>
          <w:sz w:val="20"/>
          <w:szCs w:val="20"/>
        </w:rPr>
        <w:t xml:space="preserve">fit </w:t>
      </w:r>
      <w:r w:rsidR="00E85710">
        <w:rPr>
          <w:sz w:val="20"/>
          <w:szCs w:val="20"/>
        </w:rPr>
        <w:t>with Lorentzian curves (solid lines).</w:t>
      </w:r>
    </w:p>
    <w:p w14:paraId="3B39AE6D" w14:textId="77777777" w:rsidR="008B52F2" w:rsidRPr="00E85710" w:rsidRDefault="008B52F2" w:rsidP="007E506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EE56D28" w14:textId="77777777" w:rsidR="00CC429D" w:rsidRPr="00AD5883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AD5883">
        <w:rPr>
          <w:sz w:val="22"/>
          <w:szCs w:val="22"/>
          <w:lang w:val="fr-FR"/>
        </w:rPr>
        <w:t>R</w:t>
      </w:r>
      <w:r w:rsidR="00EC6F4C" w:rsidRPr="00AD5883">
        <w:rPr>
          <w:sz w:val="22"/>
          <w:szCs w:val="22"/>
          <w:lang w:val="fr-FR"/>
        </w:rPr>
        <w:t>EFERENCES</w:t>
      </w:r>
    </w:p>
    <w:p w14:paraId="32995E0A" w14:textId="77777777" w:rsidR="00CF6528" w:rsidRPr="00CF6528" w:rsidRDefault="00CF6528" w:rsidP="00CF6528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CF6528">
        <w:rPr>
          <w:sz w:val="22"/>
          <w:szCs w:val="22"/>
          <w:lang w:val="fr-FR"/>
        </w:rPr>
        <w:t>[1] L. Besombes, et al., Phys. Rev. Lett. 93, 207403 (2004).</w:t>
      </w:r>
    </w:p>
    <w:p w14:paraId="40B97C8D" w14:textId="77777777" w:rsidR="00CC429D" w:rsidRPr="00AD5883" w:rsidRDefault="00CF6528" w:rsidP="00E23BD2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CF6528">
        <w:rPr>
          <w:sz w:val="22"/>
          <w:szCs w:val="22"/>
          <w:lang w:val="fr-FR"/>
        </w:rPr>
        <w:t xml:space="preserve">[2] A. Kudelski, et al., Phys. </w:t>
      </w:r>
      <w:r w:rsidRPr="00AD5883">
        <w:rPr>
          <w:sz w:val="22"/>
          <w:szCs w:val="22"/>
          <w:lang w:val="fr-FR"/>
        </w:rPr>
        <w:t>Rev. Lett. 99, 247209 (2007).</w:t>
      </w:r>
    </w:p>
    <w:p w14:paraId="26EBFBAD" w14:textId="77777777" w:rsidR="00B76291" w:rsidRDefault="00B76291" w:rsidP="00E23BD2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B76291">
        <w:rPr>
          <w:sz w:val="22"/>
          <w:szCs w:val="22"/>
          <w:lang w:val="fr-FR"/>
        </w:rPr>
        <w:t>[3] E. Baudin, et al., Phys.</w:t>
      </w:r>
      <w:r>
        <w:rPr>
          <w:sz w:val="22"/>
          <w:szCs w:val="22"/>
          <w:lang w:val="fr-FR"/>
        </w:rPr>
        <w:t xml:space="preserve"> Rev. Lett. 107, 197402 (2011).</w:t>
      </w:r>
    </w:p>
    <w:p w14:paraId="7EC50B34" w14:textId="684BBC74" w:rsidR="00AD5883" w:rsidRPr="00AD5883" w:rsidRDefault="00B76291" w:rsidP="00E23BD2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[4] C. Le Gall et al., Phys. Rev Lett. 107, 057401 (2011).</w:t>
      </w:r>
    </w:p>
    <w:sectPr w:rsidR="00AD5883" w:rsidRPr="00AD5883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-Regu">
    <w:altName w:val="Cambria"/>
    <w:panose1 w:val="00000000000000000000"/>
    <w:charset w:val="00"/>
    <w:family w:val="roman"/>
    <w:notTrueType/>
    <w:pitch w:val="default"/>
  </w:font>
  <w:font w:name="CMMI10">
    <w:altName w:val="Cambria"/>
    <w:panose1 w:val="00000000000000000000"/>
    <w:charset w:val="00"/>
    <w:family w:val="roman"/>
    <w:notTrueType/>
    <w:pitch w:val="default"/>
  </w:font>
  <w:font w:name="CMSY10">
    <w:altName w:val="Cambria"/>
    <w:panose1 w:val="00000000000000000000"/>
    <w:charset w:val="00"/>
    <w:family w:val="roman"/>
    <w:notTrueType/>
    <w:pitch w:val="default"/>
  </w:font>
  <w:font w:name="CMSY8">
    <w:altName w:val="Cambria"/>
    <w:panose1 w:val="00000000000000000000"/>
    <w:charset w:val="00"/>
    <w:family w:val="roman"/>
    <w:notTrueType/>
    <w:pitch w:val="default"/>
  </w:font>
  <w:font w:name="CMR10">
    <w:altName w:val="Cambria"/>
    <w:panose1 w:val="00000000000000000000"/>
    <w:charset w:val="00"/>
    <w:family w:val="roman"/>
    <w:notTrueType/>
    <w:pitch w:val="default"/>
  </w:font>
  <w:font w:name="NimbusRomNo9L-Regu-Slant_167">
    <w:altName w:val="Cambria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5CAA"/>
    <w:multiLevelType w:val="hybridMultilevel"/>
    <w:tmpl w:val="3AC4C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9D"/>
    <w:rsid w:val="00005442"/>
    <w:rsid w:val="00023955"/>
    <w:rsid w:val="00037E31"/>
    <w:rsid w:val="000870C6"/>
    <w:rsid w:val="000A3267"/>
    <w:rsid w:val="000D6E16"/>
    <w:rsid w:val="000E24E1"/>
    <w:rsid w:val="0010060E"/>
    <w:rsid w:val="00157ABF"/>
    <w:rsid w:val="0016793B"/>
    <w:rsid w:val="001900C3"/>
    <w:rsid w:val="0019259C"/>
    <w:rsid w:val="001A0E7D"/>
    <w:rsid w:val="001C4C2D"/>
    <w:rsid w:val="001D4A97"/>
    <w:rsid w:val="001E4C9D"/>
    <w:rsid w:val="001E5803"/>
    <w:rsid w:val="002344D6"/>
    <w:rsid w:val="00266BCD"/>
    <w:rsid w:val="00272D21"/>
    <w:rsid w:val="00284FA3"/>
    <w:rsid w:val="002D3E49"/>
    <w:rsid w:val="002D4416"/>
    <w:rsid w:val="002D6333"/>
    <w:rsid w:val="00327A58"/>
    <w:rsid w:val="00336A61"/>
    <w:rsid w:val="00337802"/>
    <w:rsid w:val="003949BB"/>
    <w:rsid w:val="003B0B4A"/>
    <w:rsid w:val="003D45EA"/>
    <w:rsid w:val="003E0534"/>
    <w:rsid w:val="003E353D"/>
    <w:rsid w:val="003E78D2"/>
    <w:rsid w:val="00402350"/>
    <w:rsid w:val="00402B61"/>
    <w:rsid w:val="00406B6B"/>
    <w:rsid w:val="004272F2"/>
    <w:rsid w:val="004425F2"/>
    <w:rsid w:val="004426B3"/>
    <w:rsid w:val="00460700"/>
    <w:rsid w:val="00465000"/>
    <w:rsid w:val="0048505D"/>
    <w:rsid w:val="004A27FA"/>
    <w:rsid w:val="004C7589"/>
    <w:rsid w:val="004D0AE0"/>
    <w:rsid w:val="004E3764"/>
    <w:rsid w:val="004F2880"/>
    <w:rsid w:val="005226FF"/>
    <w:rsid w:val="005243C5"/>
    <w:rsid w:val="00567A74"/>
    <w:rsid w:val="005B45F9"/>
    <w:rsid w:val="005C083B"/>
    <w:rsid w:val="005C4312"/>
    <w:rsid w:val="005E0E65"/>
    <w:rsid w:val="00614221"/>
    <w:rsid w:val="006316BB"/>
    <w:rsid w:val="00634539"/>
    <w:rsid w:val="0066064D"/>
    <w:rsid w:val="006A0709"/>
    <w:rsid w:val="006A6C19"/>
    <w:rsid w:val="006B3C86"/>
    <w:rsid w:val="006C1B0C"/>
    <w:rsid w:val="006C3D95"/>
    <w:rsid w:val="006D54B7"/>
    <w:rsid w:val="006F1839"/>
    <w:rsid w:val="00714432"/>
    <w:rsid w:val="00731D38"/>
    <w:rsid w:val="007352F2"/>
    <w:rsid w:val="007714E1"/>
    <w:rsid w:val="00787C90"/>
    <w:rsid w:val="007A2075"/>
    <w:rsid w:val="007C2FFF"/>
    <w:rsid w:val="007E5062"/>
    <w:rsid w:val="00817F14"/>
    <w:rsid w:val="008616FA"/>
    <w:rsid w:val="00887745"/>
    <w:rsid w:val="008B52F2"/>
    <w:rsid w:val="00902B41"/>
    <w:rsid w:val="00907EC5"/>
    <w:rsid w:val="0091486B"/>
    <w:rsid w:val="00916FEB"/>
    <w:rsid w:val="00933B5B"/>
    <w:rsid w:val="00937560"/>
    <w:rsid w:val="009530BA"/>
    <w:rsid w:val="00966B8A"/>
    <w:rsid w:val="0098310E"/>
    <w:rsid w:val="00983805"/>
    <w:rsid w:val="00991AF1"/>
    <w:rsid w:val="009E1E5E"/>
    <w:rsid w:val="00A5066C"/>
    <w:rsid w:val="00A64658"/>
    <w:rsid w:val="00A718CB"/>
    <w:rsid w:val="00AB1549"/>
    <w:rsid w:val="00AB49CF"/>
    <w:rsid w:val="00AD4C6B"/>
    <w:rsid w:val="00AD5883"/>
    <w:rsid w:val="00AD7410"/>
    <w:rsid w:val="00AE4048"/>
    <w:rsid w:val="00AF194F"/>
    <w:rsid w:val="00B000F8"/>
    <w:rsid w:val="00B077B0"/>
    <w:rsid w:val="00B215E4"/>
    <w:rsid w:val="00B41190"/>
    <w:rsid w:val="00B5307C"/>
    <w:rsid w:val="00B57A9D"/>
    <w:rsid w:val="00B76291"/>
    <w:rsid w:val="00B95BFF"/>
    <w:rsid w:val="00BF5067"/>
    <w:rsid w:val="00C31D69"/>
    <w:rsid w:val="00C64121"/>
    <w:rsid w:val="00C96B61"/>
    <w:rsid w:val="00CB29B1"/>
    <w:rsid w:val="00CC429D"/>
    <w:rsid w:val="00CC76ED"/>
    <w:rsid w:val="00CD7FD3"/>
    <w:rsid w:val="00CF6528"/>
    <w:rsid w:val="00D32527"/>
    <w:rsid w:val="00D4640C"/>
    <w:rsid w:val="00D577C9"/>
    <w:rsid w:val="00D74203"/>
    <w:rsid w:val="00D751C0"/>
    <w:rsid w:val="00D94C95"/>
    <w:rsid w:val="00DD710C"/>
    <w:rsid w:val="00DF52DA"/>
    <w:rsid w:val="00E03A90"/>
    <w:rsid w:val="00E23BD2"/>
    <w:rsid w:val="00E2743A"/>
    <w:rsid w:val="00E63CD2"/>
    <w:rsid w:val="00E705C1"/>
    <w:rsid w:val="00E823E8"/>
    <w:rsid w:val="00E85710"/>
    <w:rsid w:val="00EC6F4C"/>
    <w:rsid w:val="00F04C82"/>
    <w:rsid w:val="00F53872"/>
    <w:rsid w:val="00F931A8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6850A"/>
  <w15:chartTrackingRefBased/>
  <w15:docId w15:val="{B0018254-5AE7-4677-9345-9652936A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902B41"/>
    <w:rPr>
      <w:rFonts w:ascii="NimbusRomNo9L-Regu" w:hAnsi="NimbusRomNo9L-Regu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902B41"/>
    <w:rPr>
      <w:rFonts w:ascii="CMMI10" w:hAnsi="CMMI10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rsid w:val="00902B41"/>
    <w:rPr>
      <w:rFonts w:ascii="CMSY10" w:hAnsi="CMSY10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902B41"/>
    <w:rPr>
      <w:rFonts w:ascii="CMSY8" w:hAnsi="CMSY8" w:hint="default"/>
      <w:b w:val="0"/>
      <w:bCs w:val="0"/>
      <w:i/>
      <w:iCs/>
      <w:color w:val="000000"/>
      <w:sz w:val="16"/>
      <w:szCs w:val="16"/>
    </w:rPr>
  </w:style>
  <w:style w:type="character" w:customStyle="1" w:styleId="fontstyle51">
    <w:name w:val="fontstyle51"/>
    <w:rsid w:val="00902B41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rsid w:val="00902B41"/>
    <w:rPr>
      <w:rFonts w:ascii="NimbusRomNo9L-Regu-Slant_167" w:hAnsi="NimbusRomNo9L-Regu-Slant_167" w:hint="default"/>
      <w:b w:val="0"/>
      <w:bCs w:val="0"/>
      <w:i/>
      <w:iCs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870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How to prepare an abstract for ISCOM</vt:lpstr>
      <vt:lpstr>How to prepare an abstract for ISCOM</vt:lpstr>
    </vt:vector>
  </TitlesOfParts>
  <Company>Grizli777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Jovana Filipovic</cp:lastModifiedBy>
  <cp:revision>13</cp:revision>
  <cp:lastPrinted>2007-04-17T12:39:00Z</cp:lastPrinted>
  <dcterms:created xsi:type="dcterms:W3CDTF">2021-06-04T11:18:00Z</dcterms:created>
  <dcterms:modified xsi:type="dcterms:W3CDTF">2021-06-12T20:35:00Z</dcterms:modified>
</cp:coreProperties>
</file>